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A47" w:rsidRPr="00D52C25" w:rsidRDefault="00D52C25" w:rsidP="00D52C25">
      <w:pPr>
        <w:spacing w:line="240" w:lineRule="auto"/>
        <w:rPr>
          <w:sz w:val="22"/>
          <w:szCs w:val="22"/>
        </w:rPr>
      </w:pPr>
      <w:r w:rsidRPr="00D52C25">
        <w:rPr>
          <w:noProof/>
          <w:sz w:val="22"/>
          <w:szCs w:val="22"/>
        </w:rPr>
        <w:drawing>
          <wp:inline distT="0" distB="0" distL="0" distR="0">
            <wp:extent cx="497840" cy="969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7840" cy="969010"/>
                    </a:xfrm>
                    <a:prstGeom prst="rect">
                      <a:avLst/>
                    </a:prstGeom>
                    <a:noFill/>
                    <a:ln>
                      <a:noFill/>
                    </a:ln>
                  </pic:spPr>
                </pic:pic>
              </a:graphicData>
            </a:graphic>
          </wp:inline>
        </w:drawing>
      </w:r>
    </w:p>
    <w:p w:rsidR="00295A47" w:rsidRPr="00D52C25" w:rsidRDefault="00D52C25" w:rsidP="00D52C25">
      <w:pPr>
        <w:pStyle w:val="pStyle"/>
        <w:spacing w:line="240" w:lineRule="auto"/>
        <w:rPr>
          <w:sz w:val="22"/>
          <w:szCs w:val="22"/>
        </w:rPr>
      </w:pPr>
      <w:r w:rsidRPr="00D52C25">
        <w:rPr>
          <w:b/>
          <w:sz w:val="22"/>
          <w:szCs w:val="22"/>
        </w:rPr>
        <w:t>РЕПУБЛИКА СРБИЈА</w:t>
      </w:r>
    </w:p>
    <w:p w:rsidR="00295A47" w:rsidRPr="00D52C25" w:rsidRDefault="00D52C25" w:rsidP="00D52C25">
      <w:pPr>
        <w:pStyle w:val="pStyle"/>
        <w:spacing w:line="240" w:lineRule="auto"/>
        <w:rPr>
          <w:sz w:val="22"/>
          <w:szCs w:val="22"/>
        </w:rPr>
      </w:pPr>
      <w:r w:rsidRPr="00D52C25">
        <w:rPr>
          <w:b/>
          <w:sz w:val="22"/>
          <w:szCs w:val="22"/>
        </w:rPr>
        <w:t>ЈАВНИ ИЗВРШИТЕЉ</w:t>
      </w:r>
    </w:p>
    <w:p w:rsidR="00295A47" w:rsidRPr="00D52C25" w:rsidRDefault="00D52C25" w:rsidP="00D52C25">
      <w:pPr>
        <w:pStyle w:val="pStyle"/>
        <w:spacing w:line="240" w:lineRule="auto"/>
        <w:rPr>
          <w:sz w:val="22"/>
          <w:szCs w:val="22"/>
        </w:rPr>
      </w:pPr>
      <w:r w:rsidRPr="00D52C25">
        <w:rPr>
          <w:b/>
          <w:sz w:val="22"/>
          <w:szCs w:val="22"/>
        </w:rPr>
        <w:t>АЛЕКСАНДАР ТОДОРОВИЋ</w:t>
      </w:r>
    </w:p>
    <w:p w:rsidR="00295A47" w:rsidRPr="00D52C25" w:rsidRDefault="00D52C25" w:rsidP="00D52C25">
      <w:pPr>
        <w:pStyle w:val="pStyle"/>
        <w:spacing w:line="240" w:lineRule="auto"/>
        <w:rPr>
          <w:sz w:val="22"/>
          <w:szCs w:val="22"/>
        </w:rPr>
      </w:pPr>
      <w:r w:rsidRPr="00D52C25">
        <w:rPr>
          <w:b/>
          <w:sz w:val="22"/>
          <w:szCs w:val="22"/>
        </w:rPr>
        <w:t>КРАГУЈЕВАЦ</w:t>
      </w:r>
    </w:p>
    <w:p w:rsidR="00295A47" w:rsidRPr="00D52C25" w:rsidRDefault="00D52C25" w:rsidP="00D52C25">
      <w:pPr>
        <w:pStyle w:val="pStyle"/>
        <w:spacing w:line="240" w:lineRule="auto"/>
        <w:rPr>
          <w:sz w:val="22"/>
          <w:szCs w:val="22"/>
        </w:rPr>
      </w:pPr>
      <w:r w:rsidRPr="00D52C25">
        <w:rPr>
          <w:b/>
          <w:sz w:val="22"/>
          <w:szCs w:val="22"/>
        </w:rPr>
        <w:t>Др Зорана Ђинђића бр.22/2</w:t>
      </w:r>
    </w:p>
    <w:p w:rsidR="00295A47" w:rsidRPr="00D52C25" w:rsidRDefault="00D52C25" w:rsidP="00D52C25">
      <w:pPr>
        <w:pStyle w:val="pStyle"/>
        <w:spacing w:line="240" w:lineRule="auto"/>
        <w:rPr>
          <w:sz w:val="22"/>
          <w:szCs w:val="22"/>
        </w:rPr>
      </w:pPr>
      <w:r w:rsidRPr="00D52C25">
        <w:rPr>
          <w:b/>
          <w:sz w:val="22"/>
          <w:szCs w:val="22"/>
        </w:rPr>
        <w:t>Телефон: 034/209-242</w:t>
      </w:r>
    </w:p>
    <w:p w:rsidR="00295A47" w:rsidRPr="00D52C25" w:rsidRDefault="00D52C25" w:rsidP="00D52C25">
      <w:pPr>
        <w:pStyle w:val="pStyle"/>
        <w:spacing w:line="240" w:lineRule="auto"/>
        <w:rPr>
          <w:sz w:val="22"/>
          <w:szCs w:val="22"/>
        </w:rPr>
      </w:pPr>
      <w:r w:rsidRPr="00D52C25">
        <w:rPr>
          <w:b/>
          <w:sz w:val="22"/>
          <w:szCs w:val="22"/>
        </w:rPr>
        <w:t>Број предмета: ИИВ 367/23</w:t>
      </w:r>
    </w:p>
    <w:p w:rsidR="00295A47" w:rsidRPr="00D52C25" w:rsidRDefault="00D52C25" w:rsidP="00D52C25">
      <w:pPr>
        <w:pStyle w:val="pStyle"/>
        <w:spacing w:line="240" w:lineRule="auto"/>
        <w:rPr>
          <w:sz w:val="22"/>
          <w:szCs w:val="22"/>
        </w:rPr>
      </w:pPr>
      <w:r w:rsidRPr="00D52C25">
        <w:rPr>
          <w:sz w:val="22"/>
          <w:szCs w:val="22"/>
        </w:rPr>
        <w:t>Дана: 14.01.2025. године</w:t>
      </w:r>
    </w:p>
    <w:p w:rsidR="00295A47" w:rsidRPr="00D52C25" w:rsidRDefault="00D52C25" w:rsidP="00D52C25">
      <w:pPr>
        <w:pStyle w:val="pStyleR"/>
        <w:spacing w:line="240" w:lineRule="auto"/>
        <w:rPr>
          <w:sz w:val="22"/>
          <w:szCs w:val="22"/>
        </w:rPr>
      </w:pPr>
      <w:r w:rsidRPr="00D52C25">
        <w:rPr>
          <w:b/>
          <w:sz w:val="22"/>
          <w:szCs w:val="22"/>
        </w:rPr>
        <w:t>број предмета суда: И Ив-436/2023</w:t>
      </w:r>
    </w:p>
    <w:p w:rsidR="00295A47" w:rsidRPr="00D52C25" w:rsidRDefault="00295A47" w:rsidP="00D52C25">
      <w:pPr>
        <w:spacing w:line="240" w:lineRule="auto"/>
        <w:rPr>
          <w:sz w:val="22"/>
          <w:szCs w:val="22"/>
        </w:rPr>
      </w:pPr>
    </w:p>
    <w:p w:rsidR="00295A47" w:rsidRPr="00D52C25" w:rsidRDefault="00D52C25" w:rsidP="00D52C25">
      <w:pPr>
        <w:pStyle w:val="pStyle2"/>
        <w:spacing w:line="240" w:lineRule="auto"/>
        <w:rPr>
          <w:sz w:val="22"/>
          <w:szCs w:val="22"/>
        </w:rPr>
      </w:pPr>
      <w:r w:rsidRPr="00D52C25">
        <w:rPr>
          <w:sz w:val="22"/>
          <w:szCs w:val="22"/>
        </w:rPr>
        <w:t>Јавни извршитељ Александар Тодоровић, Крагујевац, у извршном предмету извршног повериоца PREDUZEĆE ZA FINANSIJSKE USLUGE I KONSALTING EOS MATRIX DOO BEOGRAD, Нови Београд, ул. Милутина Миланковића бр. 1И/3, МБ 17571397, ПИБ 103531873, чији је пуномоћник адв. Светлана Анђелковић - Милошевић, Београд, Косовска бр. 34, , против извршног дужника Милан Карабашевић, Топола, ул. Ваганац бб, ради наплате новчаног потраживања, на основу чл. 23, 219, 236, 237, 238, 240, 241. и 242. Закона о извршењу и обезбеђењу, донео је дана 14.01.2025. године:</w:t>
      </w:r>
    </w:p>
    <w:p w:rsidR="00295A47" w:rsidRPr="00D52C25" w:rsidRDefault="00D52C25" w:rsidP="00D52C25">
      <w:pPr>
        <w:pStyle w:val="Heading1"/>
        <w:spacing w:line="240" w:lineRule="auto"/>
        <w:rPr>
          <w:sz w:val="22"/>
          <w:szCs w:val="22"/>
        </w:rPr>
      </w:pPr>
      <w:bookmarkStart w:id="0" w:name="_Toc1"/>
      <w:r w:rsidRPr="00D52C25">
        <w:rPr>
          <w:sz w:val="22"/>
          <w:szCs w:val="22"/>
        </w:rPr>
        <w:t>З А К Љ У Ч А К</w:t>
      </w:r>
      <w:bookmarkEnd w:id="0"/>
    </w:p>
    <w:p w:rsidR="009245DE" w:rsidRPr="00D52C25" w:rsidRDefault="009245DE" w:rsidP="00D52C25">
      <w:pPr>
        <w:spacing w:before="400" w:after="400" w:line="240" w:lineRule="auto"/>
        <w:ind w:firstLine="567"/>
        <w:jc w:val="both"/>
        <w:rPr>
          <w:sz w:val="22"/>
          <w:szCs w:val="22"/>
          <w:lang w:val="sr-Cyrl-RS"/>
        </w:rPr>
      </w:pPr>
      <w:r w:rsidRPr="00D52C25">
        <w:rPr>
          <w:b/>
          <w:sz w:val="22"/>
          <w:szCs w:val="22"/>
        </w:rPr>
        <w:t xml:space="preserve">I </w:t>
      </w:r>
      <w:r w:rsidRPr="00D52C25">
        <w:rPr>
          <w:b/>
          <w:sz w:val="22"/>
          <w:szCs w:val="22"/>
          <w:lang w:val="sr-Cyrl-RS"/>
        </w:rPr>
        <w:t>ПОНАВЉА</w:t>
      </w:r>
      <w:r w:rsidRPr="00D52C25">
        <w:rPr>
          <w:b/>
          <w:sz w:val="22"/>
          <w:szCs w:val="22"/>
        </w:rPr>
        <w:t xml:space="preserve"> СЕ </w:t>
      </w:r>
      <w:r w:rsidRPr="00D52C25">
        <w:rPr>
          <w:sz w:val="22"/>
          <w:szCs w:val="22"/>
          <w:lang w:val="sr-Cyrl-RS"/>
        </w:rPr>
        <w:t xml:space="preserve">друга </w:t>
      </w:r>
      <w:r w:rsidRPr="00D52C25">
        <w:rPr>
          <w:sz w:val="22"/>
          <w:szCs w:val="22"/>
        </w:rPr>
        <w:t xml:space="preserve">јавна продаја непокретности </w:t>
      </w:r>
      <w:r w:rsidRPr="00D52C25">
        <w:rPr>
          <w:b/>
          <w:bCs/>
          <w:sz w:val="22"/>
          <w:szCs w:val="22"/>
        </w:rPr>
        <w:t>електронским јавним надметањем</w:t>
      </w:r>
      <w:r w:rsidRPr="00D52C25">
        <w:rPr>
          <w:sz w:val="22"/>
          <w:szCs w:val="22"/>
        </w:rPr>
        <w:t xml:space="preserve"> по Решењу о извршењу Основног суда у Аранђеловцу</w:t>
      </w:r>
      <w:r w:rsidRPr="00D52C25">
        <w:rPr>
          <w:sz w:val="22"/>
          <w:szCs w:val="22"/>
          <w:lang w:val="sr-Cyrl-RS"/>
        </w:rPr>
        <w:t xml:space="preserve"> </w:t>
      </w:r>
      <w:r w:rsidRPr="00D52C25">
        <w:rPr>
          <w:sz w:val="22"/>
          <w:szCs w:val="22"/>
        </w:rPr>
        <w:t>-</w:t>
      </w:r>
      <w:r w:rsidRPr="00D52C25">
        <w:rPr>
          <w:sz w:val="22"/>
          <w:szCs w:val="22"/>
          <w:lang w:val="sr-Cyrl-RS"/>
        </w:rPr>
        <w:t xml:space="preserve"> </w:t>
      </w:r>
      <w:r w:rsidRPr="00D52C25">
        <w:rPr>
          <w:sz w:val="22"/>
          <w:szCs w:val="22"/>
        </w:rPr>
        <w:t>Судске јединице у Тополи ИИв-436/2023 од 03.10.2023. године</w:t>
      </w:r>
      <w:r w:rsidRPr="00D52C25">
        <w:rPr>
          <w:sz w:val="22"/>
          <w:szCs w:val="22"/>
          <w:lang w:val="sr-Cyrl-RS"/>
        </w:rPr>
        <w:t xml:space="preserve"> </w:t>
      </w:r>
      <w:r w:rsidRPr="00D52C25">
        <w:rPr>
          <w:sz w:val="22"/>
          <w:szCs w:val="22"/>
        </w:rPr>
        <w:t xml:space="preserve">у приватној својини извршног дужника са обимом удела од 1/1 чија укупна вредност је процењена и утврђена дана </w:t>
      </w:r>
      <w:r w:rsidRPr="00D52C25">
        <w:rPr>
          <w:sz w:val="22"/>
          <w:szCs w:val="22"/>
          <w:lang w:val="sr-Cyrl-RS"/>
        </w:rPr>
        <w:t>21.06.2024</w:t>
      </w:r>
      <w:r w:rsidRPr="00D52C25">
        <w:rPr>
          <w:sz w:val="22"/>
          <w:szCs w:val="22"/>
        </w:rPr>
        <w:t>. године</w:t>
      </w:r>
      <w:r w:rsidRPr="00D52C25">
        <w:rPr>
          <w:sz w:val="22"/>
          <w:szCs w:val="22"/>
          <w:lang w:val="sr-Cyrl-RS"/>
        </w:rPr>
        <w:t xml:space="preserve"> у укупном износу од 4.273.833,96 динара (36.466,00 ЕУРА)</w:t>
      </w:r>
      <w:r w:rsidRPr="00D52C25">
        <w:rPr>
          <w:sz w:val="22"/>
          <w:szCs w:val="22"/>
        </w:rPr>
        <w:t xml:space="preserve"> и то:</w:t>
      </w:r>
      <w:r w:rsidRPr="00D52C25">
        <w:rPr>
          <w:sz w:val="22"/>
          <w:szCs w:val="22"/>
          <w:lang w:val="sr-Cyrl-RS"/>
        </w:rPr>
        <w:t xml:space="preserve"> </w:t>
      </w:r>
    </w:p>
    <w:p w:rsidR="009245DE" w:rsidRPr="00D52C25" w:rsidRDefault="009245DE" w:rsidP="00D52C25">
      <w:pPr>
        <w:pStyle w:val="NoSpacing"/>
        <w:numPr>
          <w:ilvl w:val="0"/>
          <w:numId w:val="1"/>
        </w:numPr>
        <w:jc w:val="both"/>
        <w:rPr>
          <w:b/>
          <w:bCs/>
          <w:lang w:val="sr-Cyrl-RS"/>
        </w:rPr>
      </w:pPr>
      <w:r w:rsidRPr="00D52C25">
        <w:rPr>
          <w:lang w:val="sr-Cyrl-RS"/>
        </w:rPr>
        <w:t>кп.бр. 2426/2, укупне површине 578 м</w:t>
      </w:r>
      <w:r w:rsidRPr="00D52C25">
        <w:rPr>
          <w:vertAlign w:val="superscript"/>
          <w:lang w:val="sr-Cyrl-RS"/>
        </w:rPr>
        <w:t xml:space="preserve">2 </w:t>
      </w:r>
      <w:r w:rsidRPr="00D52C25">
        <w:rPr>
          <w:lang w:val="sr-Cyrl-RS"/>
        </w:rPr>
        <w:t>, и то породична стамбена зграда бр.1, као објекат изграђен пре доношења прописа о изграњи објекта, површине 56 м</w:t>
      </w:r>
      <w:r w:rsidRPr="00D52C25">
        <w:rPr>
          <w:vertAlign w:val="superscript"/>
          <w:lang w:val="sr-Cyrl-RS"/>
        </w:rPr>
        <w:t>2</w:t>
      </w:r>
      <w:r w:rsidRPr="00D52C25">
        <w:rPr>
          <w:lang w:val="sr-Cyrl-RS"/>
        </w:rPr>
        <w:t>, а чија корисна и грађевинска површина није евидентирана, број призмених етажа 1; затим број дела 1 која се води као земљиште под зградом и другим објектом, као грађевинско земљиште изван грађевинског подручја, површине 56 м</w:t>
      </w:r>
      <w:r w:rsidRPr="00D52C25">
        <w:rPr>
          <w:vertAlign w:val="superscript"/>
          <w:lang w:val="sr-Cyrl-RS"/>
        </w:rPr>
        <w:t>2</w:t>
      </w:r>
      <w:r w:rsidRPr="00D52C25">
        <w:rPr>
          <w:lang w:val="sr-Cyrl-RS"/>
        </w:rPr>
        <w:t>; број дела 2, која се води као земљиште уз зграду и други објекат, као грађевинско земљиште изван грађевинског подручја, површине 500 м</w:t>
      </w:r>
      <w:r w:rsidRPr="00D52C25">
        <w:rPr>
          <w:vertAlign w:val="superscript"/>
          <w:lang w:val="sr-Cyrl-RS"/>
        </w:rPr>
        <w:t>2</w:t>
      </w:r>
      <w:r w:rsidRPr="00D52C25">
        <w:rPr>
          <w:lang w:val="sr-Cyrl-RS"/>
        </w:rPr>
        <w:t>; број дела 3, која се води као воћњак 3. класе, као грађевинско земљиште изван грађевинског подручја, површине 22 м</w:t>
      </w:r>
      <w:r w:rsidRPr="00D52C25">
        <w:rPr>
          <w:vertAlign w:val="superscript"/>
          <w:lang w:val="sr-Cyrl-RS"/>
        </w:rPr>
        <w:t>2</w:t>
      </w:r>
      <w:r w:rsidRPr="00D52C25">
        <w:rPr>
          <w:lang w:val="sr-Cyrl-RS"/>
        </w:rPr>
        <w:t xml:space="preserve">, ул. / потес Ваганац – </w:t>
      </w:r>
      <w:r w:rsidRPr="00D52C25">
        <w:rPr>
          <w:b/>
          <w:bCs/>
          <w:lang w:val="sr-Cyrl-RS"/>
        </w:rPr>
        <w:t>укупна процењена вредност 192.679,76 динара</w:t>
      </w:r>
    </w:p>
    <w:p w:rsidR="009245DE" w:rsidRPr="00D52C25" w:rsidRDefault="009245DE" w:rsidP="00D52C25">
      <w:pPr>
        <w:pStyle w:val="NoSpacing"/>
        <w:ind w:left="720"/>
        <w:jc w:val="both"/>
        <w:rPr>
          <w:b/>
          <w:bCs/>
          <w:lang w:val="sr-Cyrl-RS"/>
        </w:rPr>
      </w:pPr>
    </w:p>
    <w:p w:rsidR="009245DE" w:rsidRPr="00D52C25" w:rsidRDefault="009245DE" w:rsidP="00D52C25">
      <w:pPr>
        <w:pStyle w:val="ListParagraph"/>
        <w:numPr>
          <w:ilvl w:val="0"/>
          <w:numId w:val="1"/>
        </w:numPr>
        <w:spacing w:after="200" w:line="240" w:lineRule="auto"/>
        <w:jc w:val="both"/>
        <w:rPr>
          <w:rFonts w:eastAsia="Lucida Sans Unicode"/>
          <w:b/>
          <w:bCs/>
          <w:lang w:val="sr-Cyrl-RS"/>
        </w:rPr>
      </w:pPr>
      <w:r w:rsidRPr="00D52C25">
        <w:rPr>
          <w:rFonts w:eastAsia="Lucida Sans Unicode"/>
          <w:lang w:val="sr-Cyrl-RS"/>
        </w:rPr>
        <w:t>кп.бр. 2675, број дела 1, површине 380 м</w:t>
      </w:r>
      <w:r w:rsidRPr="00D52C25">
        <w:rPr>
          <w:rFonts w:eastAsia="Lucida Sans Unicode"/>
          <w:vertAlign w:val="superscript"/>
          <w:lang w:val="sr-Cyrl-RS"/>
        </w:rPr>
        <w:t>2</w:t>
      </w:r>
      <w:r w:rsidRPr="00D52C25">
        <w:rPr>
          <w:rFonts w:eastAsia="Lucida Sans Unicode"/>
          <w:lang w:val="sr-Cyrl-RS"/>
        </w:rPr>
        <w:t xml:space="preserve"> која се води као шума 3.класе, као шумско земљиште, ул. / потес Торови – </w:t>
      </w:r>
      <w:r w:rsidRPr="00D52C25">
        <w:rPr>
          <w:rFonts w:eastAsia="Lucida Sans Unicode"/>
          <w:b/>
          <w:bCs/>
          <w:lang w:val="sr-Cyrl-RS"/>
        </w:rPr>
        <w:t>процењена вредност 89.073,37 динара</w:t>
      </w:r>
    </w:p>
    <w:p w:rsidR="009245DE" w:rsidRPr="00D52C25" w:rsidRDefault="009245DE" w:rsidP="00D52C25">
      <w:pPr>
        <w:pStyle w:val="ListParagraph"/>
        <w:spacing w:after="200" w:line="240" w:lineRule="auto"/>
        <w:jc w:val="both"/>
        <w:rPr>
          <w:rFonts w:eastAsia="Lucida Sans Unicode"/>
          <w:lang w:val="sr-Cyrl-RS"/>
        </w:rPr>
      </w:pPr>
    </w:p>
    <w:p w:rsidR="009245DE" w:rsidRPr="00D52C25" w:rsidRDefault="009245DE" w:rsidP="00D52C25">
      <w:pPr>
        <w:pStyle w:val="ListParagraph"/>
        <w:numPr>
          <w:ilvl w:val="0"/>
          <w:numId w:val="1"/>
        </w:numPr>
        <w:spacing w:after="200" w:line="240" w:lineRule="auto"/>
        <w:jc w:val="both"/>
        <w:rPr>
          <w:rFonts w:eastAsia="Lucida Sans Unicode"/>
          <w:lang w:val="sr-Cyrl-RS"/>
        </w:rPr>
      </w:pPr>
      <w:r w:rsidRPr="00D52C25">
        <w:rPr>
          <w:rFonts w:eastAsia="Lucida Sans Unicode"/>
          <w:lang w:val="sr-Cyrl-RS"/>
        </w:rPr>
        <w:t>кп.бр. 2426/1, број дела 1, површине 1356 м</w:t>
      </w:r>
      <w:r w:rsidRPr="00D52C25">
        <w:rPr>
          <w:rFonts w:eastAsia="Lucida Sans Unicode"/>
          <w:vertAlign w:val="superscript"/>
          <w:lang w:val="sr-Cyrl-RS"/>
        </w:rPr>
        <w:t>2</w:t>
      </w:r>
      <w:r w:rsidRPr="00D52C25">
        <w:rPr>
          <w:rFonts w:eastAsia="Lucida Sans Unicode"/>
          <w:lang w:val="sr-Cyrl-RS"/>
        </w:rPr>
        <w:t xml:space="preserve"> која се води као њива 4.класе, као пољопривредно земљиште, ул. / потес Ваганац – </w:t>
      </w:r>
      <w:r w:rsidRPr="00D52C25">
        <w:rPr>
          <w:rFonts w:eastAsia="Lucida Sans Unicode"/>
          <w:b/>
          <w:bCs/>
          <w:lang w:val="sr-Cyrl-RS"/>
        </w:rPr>
        <w:t>процењена вредност 238.388,46 динара</w:t>
      </w:r>
      <w:r w:rsidRPr="00D52C25">
        <w:rPr>
          <w:rFonts w:eastAsia="Lucida Sans Unicode"/>
          <w:lang w:val="sr-Cyrl-RS"/>
        </w:rPr>
        <w:t xml:space="preserve"> </w:t>
      </w:r>
    </w:p>
    <w:p w:rsidR="009245DE" w:rsidRPr="00D52C25" w:rsidRDefault="009245DE" w:rsidP="00D52C25">
      <w:pPr>
        <w:pStyle w:val="ListParagraph"/>
        <w:spacing w:after="200" w:line="240" w:lineRule="auto"/>
        <w:jc w:val="both"/>
        <w:rPr>
          <w:rFonts w:eastAsia="Lucida Sans Unicode"/>
          <w:lang w:val="sr-Cyrl-RS"/>
        </w:rPr>
      </w:pPr>
    </w:p>
    <w:p w:rsidR="009245DE" w:rsidRPr="00D52C25" w:rsidRDefault="009245DE" w:rsidP="00D52C25">
      <w:pPr>
        <w:pStyle w:val="ListParagraph"/>
        <w:numPr>
          <w:ilvl w:val="0"/>
          <w:numId w:val="1"/>
        </w:numPr>
        <w:spacing w:after="200" w:line="240" w:lineRule="auto"/>
        <w:jc w:val="both"/>
        <w:rPr>
          <w:rFonts w:eastAsia="Lucida Sans Unicode"/>
          <w:lang w:val="sr-Cyrl-RS"/>
        </w:rPr>
      </w:pPr>
      <w:r w:rsidRPr="00D52C25">
        <w:rPr>
          <w:rFonts w:eastAsia="Lucida Sans Unicode"/>
          <w:lang w:val="sr-Cyrl-RS"/>
        </w:rPr>
        <w:t>кп.бр. 2425, број дела 1, површине 10071 м</w:t>
      </w:r>
      <w:r w:rsidRPr="00D52C25">
        <w:rPr>
          <w:rFonts w:eastAsia="Lucida Sans Unicode"/>
          <w:vertAlign w:val="superscript"/>
          <w:lang w:val="sr-Cyrl-RS"/>
        </w:rPr>
        <w:t>2</w:t>
      </w:r>
      <w:r w:rsidRPr="00D52C25">
        <w:rPr>
          <w:rFonts w:eastAsia="Lucida Sans Unicode"/>
          <w:lang w:val="sr-Cyrl-RS"/>
        </w:rPr>
        <w:t xml:space="preserve"> која се води као њива 4.класе, као пољопривредно земљиште, ул. / потес Ваганац </w:t>
      </w:r>
      <w:r w:rsidRPr="00D52C25">
        <w:rPr>
          <w:rFonts w:eastAsia="Lucida Sans Unicode"/>
          <w:b/>
          <w:bCs/>
          <w:lang w:val="sr-Cyrl-RS"/>
        </w:rPr>
        <w:t>– процењена вредност 1.416.407,19 динара</w:t>
      </w:r>
    </w:p>
    <w:p w:rsidR="009245DE" w:rsidRPr="00D52C25" w:rsidRDefault="009245DE" w:rsidP="00D52C25">
      <w:pPr>
        <w:pStyle w:val="ListParagraph"/>
        <w:spacing w:after="200" w:line="240" w:lineRule="auto"/>
        <w:ind w:left="0"/>
        <w:jc w:val="both"/>
        <w:rPr>
          <w:rFonts w:eastAsia="Lucida Sans Unicode"/>
          <w:b/>
          <w:bCs/>
          <w:lang w:val="sr-Cyrl-RS"/>
        </w:rPr>
      </w:pPr>
    </w:p>
    <w:p w:rsidR="009245DE" w:rsidRPr="00D52C25" w:rsidRDefault="009245DE" w:rsidP="00D52C25">
      <w:pPr>
        <w:pStyle w:val="ListParagraph"/>
        <w:spacing w:after="200" w:line="240" w:lineRule="auto"/>
        <w:ind w:left="0"/>
        <w:jc w:val="both"/>
        <w:rPr>
          <w:lang w:val="sr-Cyrl-RS"/>
        </w:rPr>
      </w:pPr>
      <w:r w:rsidRPr="00D52C25">
        <w:rPr>
          <w:lang w:val="sr-Cyrl-RS"/>
        </w:rPr>
        <w:t>све уписано у лн.бр. 528 КО Топола (Село);</w:t>
      </w:r>
    </w:p>
    <w:p w:rsidR="009245DE" w:rsidRPr="00D52C25" w:rsidRDefault="009245DE" w:rsidP="00D52C25">
      <w:pPr>
        <w:pStyle w:val="ListParagraph"/>
        <w:spacing w:after="200" w:line="240" w:lineRule="auto"/>
        <w:ind w:left="360"/>
        <w:jc w:val="both"/>
        <w:rPr>
          <w:lang w:val="sr-Cyrl-RS"/>
        </w:rPr>
      </w:pPr>
    </w:p>
    <w:p w:rsidR="009245DE" w:rsidRPr="00D52C25" w:rsidRDefault="009245DE" w:rsidP="00D52C25">
      <w:pPr>
        <w:pStyle w:val="ListParagraph"/>
        <w:numPr>
          <w:ilvl w:val="0"/>
          <w:numId w:val="1"/>
        </w:numPr>
        <w:spacing w:after="200" w:line="240" w:lineRule="auto"/>
        <w:jc w:val="both"/>
        <w:rPr>
          <w:rFonts w:eastAsia="Lucida Sans Unicode"/>
          <w:lang w:val="sr-Cyrl-RS"/>
        </w:rPr>
      </w:pPr>
      <w:r w:rsidRPr="00D52C25">
        <w:rPr>
          <w:rFonts w:eastAsia="Lucida Sans Unicode"/>
          <w:lang w:val="sr-Cyrl-RS"/>
        </w:rPr>
        <w:t>кп.бр. 4665, број дела 1, површине 3298 м</w:t>
      </w:r>
      <w:r w:rsidRPr="00D52C25">
        <w:rPr>
          <w:rFonts w:eastAsia="Lucida Sans Unicode"/>
          <w:vertAlign w:val="superscript"/>
          <w:lang w:val="sr-Cyrl-RS"/>
        </w:rPr>
        <w:t>2</w:t>
      </w:r>
      <w:r w:rsidRPr="00D52C25">
        <w:rPr>
          <w:rFonts w:eastAsia="Lucida Sans Unicode"/>
          <w:lang w:val="sr-Cyrl-RS"/>
        </w:rPr>
        <w:t xml:space="preserve"> која се води као воћњак 6.класе, као пољопривредно земљиште, ул. / потес Стрњак – </w:t>
      </w:r>
      <w:r w:rsidRPr="00D52C25">
        <w:rPr>
          <w:rFonts w:eastAsia="Lucida Sans Unicode"/>
          <w:b/>
          <w:bCs/>
          <w:lang w:val="sr-Cyrl-RS"/>
        </w:rPr>
        <w:t>процењена вредност 579.797,30 динара</w:t>
      </w:r>
    </w:p>
    <w:p w:rsidR="009245DE" w:rsidRPr="00D52C25" w:rsidRDefault="009245DE" w:rsidP="00D52C25">
      <w:pPr>
        <w:pStyle w:val="ListParagraph"/>
        <w:spacing w:after="200" w:line="240" w:lineRule="auto"/>
        <w:jc w:val="both"/>
        <w:rPr>
          <w:rFonts w:eastAsia="Lucida Sans Unicode"/>
          <w:lang w:val="sr-Cyrl-RS"/>
        </w:rPr>
      </w:pPr>
    </w:p>
    <w:p w:rsidR="009245DE" w:rsidRPr="00D52C25" w:rsidRDefault="009245DE" w:rsidP="00D52C25">
      <w:pPr>
        <w:pStyle w:val="ListParagraph"/>
        <w:numPr>
          <w:ilvl w:val="0"/>
          <w:numId w:val="1"/>
        </w:numPr>
        <w:spacing w:after="200" w:line="240" w:lineRule="auto"/>
        <w:jc w:val="both"/>
        <w:rPr>
          <w:rFonts w:eastAsia="Lucida Sans Unicode"/>
          <w:lang w:val="sr-Cyrl-RS"/>
        </w:rPr>
      </w:pPr>
      <w:r w:rsidRPr="00D52C25">
        <w:rPr>
          <w:rFonts w:eastAsia="Lucida Sans Unicode"/>
          <w:lang w:val="sr-Cyrl-RS"/>
        </w:rPr>
        <w:t>кп.бр. 4669, број дела 1, површине 6748 м</w:t>
      </w:r>
      <w:r w:rsidRPr="00D52C25">
        <w:rPr>
          <w:rFonts w:eastAsia="Lucida Sans Unicode"/>
          <w:vertAlign w:val="superscript"/>
          <w:lang w:val="sr-Cyrl-RS"/>
        </w:rPr>
        <w:t>2</w:t>
      </w:r>
      <w:r w:rsidRPr="00D52C25">
        <w:rPr>
          <w:rFonts w:eastAsia="Lucida Sans Unicode"/>
          <w:lang w:val="sr-Cyrl-RS"/>
        </w:rPr>
        <w:t xml:space="preserve"> која се води као ливада 7.класе, као пољопривредно земљиште, ул. / потес Стрњак – </w:t>
      </w:r>
      <w:r w:rsidRPr="00D52C25">
        <w:rPr>
          <w:rFonts w:eastAsia="Lucida Sans Unicode"/>
          <w:b/>
          <w:bCs/>
          <w:lang w:val="sr-Cyrl-RS"/>
        </w:rPr>
        <w:t>процењена вредност 1.186.316,62 динара</w:t>
      </w:r>
    </w:p>
    <w:p w:rsidR="009245DE" w:rsidRPr="00D52C25" w:rsidRDefault="009245DE" w:rsidP="00D52C25">
      <w:pPr>
        <w:pStyle w:val="ListParagraph"/>
        <w:spacing w:after="200" w:line="240" w:lineRule="auto"/>
        <w:ind w:left="0"/>
        <w:jc w:val="both"/>
        <w:rPr>
          <w:lang w:val="sr-Cyrl-RS"/>
        </w:rPr>
      </w:pPr>
    </w:p>
    <w:p w:rsidR="009245DE" w:rsidRPr="00D52C25" w:rsidRDefault="009245DE" w:rsidP="00D52C25">
      <w:pPr>
        <w:pStyle w:val="ListParagraph"/>
        <w:spacing w:after="200" w:line="240" w:lineRule="auto"/>
        <w:ind w:left="0"/>
        <w:jc w:val="both"/>
        <w:rPr>
          <w:lang w:val="sr-Cyrl-RS"/>
        </w:rPr>
      </w:pPr>
      <w:r w:rsidRPr="00D52C25">
        <w:rPr>
          <w:lang w:val="sr-Cyrl-RS"/>
        </w:rPr>
        <w:t>све уписано у лн.бр. 2056 КО Кривељ;</w:t>
      </w:r>
    </w:p>
    <w:p w:rsidR="009245DE" w:rsidRPr="00D52C25" w:rsidRDefault="009245DE" w:rsidP="00D52C25">
      <w:pPr>
        <w:pStyle w:val="ListParagraph"/>
        <w:spacing w:after="200" w:line="240" w:lineRule="auto"/>
        <w:ind w:left="360"/>
        <w:jc w:val="both"/>
        <w:rPr>
          <w:rFonts w:eastAsia="Lucida Sans Unicode"/>
          <w:lang w:val="sr-Cyrl-RS"/>
        </w:rPr>
      </w:pPr>
    </w:p>
    <w:p w:rsidR="009245DE" w:rsidRPr="00D52C25" w:rsidRDefault="009245DE" w:rsidP="00D52C25">
      <w:pPr>
        <w:numPr>
          <w:ilvl w:val="0"/>
          <w:numId w:val="1"/>
        </w:numPr>
        <w:spacing w:after="200" w:line="240" w:lineRule="auto"/>
        <w:contextualSpacing/>
        <w:jc w:val="both"/>
        <w:rPr>
          <w:rFonts w:eastAsia="Lucida Sans Unicode"/>
          <w:sz w:val="22"/>
          <w:szCs w:val="22"/>
          <w:lang w:val="sr-Cyrl-RS" w:eastAsia="en-US"/>
        </w:rPr>
      </w:pPr>
      <w:r w:rsidRPr="00D52C25">
        <w:rPr>
          <w:rFonts w:eastAsia="Lucida Sans Unicode"/>
          <w:sz w:val="22"/>
          <w:szCs w:val="22"/>
          <w:lang w:val="sr-Cyrl-RS" w:eastAsia="en-US"/>
        </w:rPr>
        <w:t>кп.бр. 15315, број дела 1, површине 3016 м</w:t>
      </w:r>
      <w:r w:rsidRPr="00D52C25">
        <w:rPr>
          <w:rFonts w:eastAsia="Lucida Sans Unicode"/>
          <w:sz w:val="22"/>
          <w:szCs w:val="22"/>
          <w:vertAlign w:val="superscript"/>
          <w:lang w:val="sr-Cyrl-RS" w:eastAsia="en-US"/>
        </w:rPr>
        <w:t>2</w:t>
      </w:r>
      <w:r w:rsidRPr="00D52C25">
        <w:rPr>
          <w:rFonts w:eastAsia="Lucida Sans Unicode"/>
          <w:sz w:val="22"/>
          <w:szCs w:val="22"/>
          <w:lang w:val="sr-Cyrl-RS" w:eastAsia="en-US"/>
        </w:rPr>
        <w:t xml:space="preserve"> која се води као њива 7.класе, као пољопривредно земљиште, ул. / потес Велики Стрњак –</w:t>
      </w:r>
      <w:r w:rsidRPr="00D52C25">
        <w:rPr>
          <w:rFonts w:eastAsia="Lucida Sans Unicode"/>
          <w:b/>
          <w:bCs/>
          <w:sz w:val="22"/>
          <w:szCs w:val="22"/>
          <w:lang w:val="sr-Cyrl-RS" w:eastAsia="en-US"/>
        </w:rPr>
        <w:t xml:space="preserve"> процењена вредност 247.436,44 динара</w:t>
      </w:r>
    </w:p>
    <w:p w:rsidR="009245DE" w:rsidRPr="00D52C25" w:rsidRDefault="009245DE" w:rsidP="00D52C25">
      <w:pPr>
        <w:spacing w:after="200" w:line="240" w:lineRule="auto"/>
        <w:ind w:left="720"/>
        <w:contextualSpacing/>
        <w:jc w:val="both"/>
        <w:rPr>
          <w:rFonts w:eastAsia="Lucida Sans Unicode"/>
          <w:sz w:val="22"/>
          <w:szCs w:val="22"/>
          <w:lang w:val="sr-Cyrl-RS" w:eastAsia="en-US"/>
        </w:rPr>
      </w:pPr>
    </w:p>
    <w:p w:rsidR="009245DE" w:rsidRPr="00D52C25" w:rsidRDefault="009245DE" w:rsidP="00D52C25">
      <w:pPr>
        <w:numPr>
          <w:ilvl w:val="0"/>
          <w:numId w:val="1"/>
        </w:numPr>
        <w:spacing w:after="200" w:line="240" w:lineRule="auto"/>
        <w:contextualSpacing/>
        <w:jc w:val="both"/>
        <w:rPr>
          <w:rFonts w:eastAsia="Lucida Sans Unicode"/>
          <w:sz w:val="22"/>
          <w:szCs w:val="22"/>
          <w:lang w:val="sr-Cyrl-RS" w:eastAsia="en-US"/>
        </w:rPr>
      </w:pPr>
      <w:r w:rsidRPr="00D52C25">
        <w:rPr>
          <w:rFonts w:eastAsia="Lucida Sans Unicode"/>
          <w:sz w:val="22"/>
          <w:szCs w:val="22"/>
          <w:lang w:val="sr-Cyrl-RS" w:eastAsia="en-US"/>
        </w:rPr>
        <w:t>кп.бр. 14965, број дела 1, површине 3245 м</w:t>
      </w:r>
      <w:r w:rsidRPr="00D52C25">
        <w:rPr>
          <w:rFonts w:eastAsia="Lucida Sans Unicode"/>
          <w:sz w:val="22"/>
          <w:szCs w:val="22"/>
          <w:vertAlign w:val="superscript"/>
          <w:lang w:val="sr-Cyrl-RS" w:eastAsia="en-US"/>
        </w:rPr>
        <w:t>2</w:t>
      </w:r>
      <w:r w:rsidRPr="00D52C25">
        <w:rPr>
          <w:rFonts w:eastAsia="Lucida Sans Unicode"/>
          <w:sz w:val="22"/>
          <w:szCs w:val="22"/>
          <w:lang w:val="sr-Cyrl-RS" w:eastAsia="en-US"/>
        </w:rPr>
        <w:t xml:space="preserve"> која се води као шума 5.класе, као шумско земљиште, ул. / потес Кулмија Маре – </w:t>
      </w:r>
      <w:r w:rsidRPr="00D52C25">
        <w:rPr>
          <w:rFonts w:eastAsia="Lucida Sans Unicode"/>
          <w:b/>
          <w:bCs/>
          <w:sz w:val="22"/>
          <w:szCs w:val="22"/>
          <w:lang w:val="sr-Cyrl-RS" w:eastAsia="en-US"/>
        </w:rPr>
        <w:t>процењена вредност 266.223,89 динара</w:t>
      </w:r>
    </w:p>
    <w:p w:rsidR="009245DE" w:rsidRPr="00D52C25" w:rsidRDefault="009245DE" w:rsidP="00D52C25">
      <w:pPr>
        <w:spacing w:after="200" w:line="240" w:lineRule="auto"/>
        <w:ind w:left="720"/>
        <w:contextualSpacing/>
        <w:jc w:val="both"/>
        <w:rPr>
          <w:rFonts w:eastAsia="Lucida Sans Unicode"/>
          <w:sz w:val="22"/>
          <w:szCs w:val="22"/>
          <w:lang w:val="sr-Cyrl-RS" w:eastAsia="en-US"/>
        </w:rPr>
      </w:pPr>
    </w:p>
    <w:p w:rsidR="009245DE" w:rsidRPr="00D52C25" w:rsidRDefault="009245DE" w:rsidP="00D52C25">
      <w:pPr>
        <w:numPr>
          <w:ilvl w:val="0"/>
          <w:numId w:val="1"/>
        </w:numPr>
        <w:spacing w:after="200" w:line="240" w:lineRule="auto"/>
        <w:contextualSpacing/>
        <w:jc w:val="both"/>
        <w:rPr>
          <w:rFonts w:eastAsia="Lucida Sans Unicode"/>
          <w:sz w:val="22"/>
          <w:szCs w:val="22"/>
          <w:lang w:val="sr-Cyrl-RS" w:eastAsia="en-US"/>
        </w:rPr>
      </w:pPr>
      <w:r w:rsidRPr="00D52C25">
        <w:rPr>
          <w:rFonts w:eastAsia="Lucida Sans Unicode"/>
          <w:sz w:val="22"/>
          <w:szCs w:val="22"/>
          <w:lang w:val="sr-Cyrl-RS" w:eastAsia="en-US"/>
        </w:rPr>
        <w:t>кп.бр. 14964, број дела 1, површине 701 м</w:t>
      </w:r>
      <w:r w:rsidRPr="00D52C25">
        <w:rPr>
          <w:rFonts w:eastAsia="Lucida Sans Unicode"/>
          <w:sz w:val="22"/>
          <w:szCs w:val="22"/>
          <w:vertAlign w:val="superscript"/>
          <w:lang w:val="sr-Cyrl-RS" w:eastAsia="en-US"/>
        </w:rPr>
        <w:t>2</w:t>
      </w:r>
      <w:r w:rsidRPr="00D52C25">
        <w:rPr>
          <w:rFonts w:eastAsia="Lucida Sans Unicode"/>
          <w:sz w:val="22"/>
          <w:szCs w:val="22"/>
          <w:lang w:val="sr-Cyrl-RS" w:eastAsia="en-US"/>
        </w:rPr>
        <w:t xml:space="preserve"> која се води као ливада 5.класе, као пољопривредно земљиште, ул. / потес Велики Стрњак – </w:t>
      </w:r>
      <w:r w:rsidRPr="00D52C25">
        <w:rPr>
          <w:rFonts w:eastAsia="Lucida Sans Unicode"/>
          <w:b/>
          <w:bCs/>
          <w:sz w:val="22"/>
          <w:szCs w:val="22"/>
          <w:lang w:val="sr-Cyrl-RS" w:eastAsia="en-US"/>
        </w:rPr>
        <w:t>процењена вредност 57.510,92 динара</w:t>
      </w:r>
    </w:p>
    <w:p w:rsidR="009245DE" w:rsidRPr="00D52C25" w:rsidRDefault="009245DE" w:rsidP="00D52C25">
      <w:pPr>
        <w:pStyle w:val="pStyle2"/>
        <w:spacing w:line="240" w:lineRule="auto"/>
        <w:ind w:firstLine="0"/>
        <w:rPr>
          <w:sz w:val="22"/>
          <w:szCs w:val="22"/>
          <w:lang w:val="sr-Cyrl-RS" w:eastAsia="en-US"/>
        </w:rPr>
      </w:pPr>
      <w:r w:rsidRPr="00D52C25">
        <w:rPr>
          <w:sz w:val="22"/>
          <w:szCs w:val="22"/>
          <w:lang w:val="sr-Cyrl-RS" w:eastAsia="en-US"/>
        </w:rPr>
        <w:t xml:space="preserve">све уписано у лн.бр. 1354 КО Горњане. </w:t>
      </w:r>
    </w:p>
    <w:p w:rsidR="009245DE" w:rsidRPr="00D52C25" w:rsidRDefault="009245DE" w:rsidP="00D52C25">
      <w:pPr>
        <w:spacing w:before="200" w:after="200" w:line="240" w:lineRule="auto"/>
        <w:ind w:firstLine="567"/>
        <w:jc w:val="both"/>
        <w:outlineLvl w:val="0"/>
        <w:rPr>
          <w:b/>
          <w:sz w:val="22"/>
          <w:szCs w:val="22"/>
          <w:lang w:val="sr-Cyrl-RS"/>
        </w:rPr>
      </w:pPr>
      <w:r w:rsidRPr="00D52C25">
        <w:rPr>
          <w:b/>
          <w:sz w:val="22"/>
          <w:szCs w:val="22"/>
        </w:rPr>
        <w:t>II</w:t>
      </w:r>
      <w:r w:rsidR="00D52C25" w:rsidRPr="00D52C25">
        <w:rPr>
          <w:b/>
          <w:sz w:val="22"/>
          <w:szCs w:val="22"/>
          <w:lang w:val="sr-Cyrl-RS"/>
        </w:rPr>
        <w:t xml:space="preserve"> </w:t>
      </w:r>
      <w:r w:rsidRPr="00D52C25">
        <w:rPr>
          <w:b/>
          <w:sz w:val="22"/>
          <w:szCs w:val="22"/>
        </w:rPr>
        <w:t xml:space="preserve">Постоји законско право прече куповине </w:t>
      </w:r>
      <w:r w:rsidRPr="00D52C25">
        <w:rPr>
          <w:b/>
          <w:bCs/>
          <w:sz w:val="22"/>
          <w:szCs w:val="22"/>
        </w:rPr>
        <w:t xml:space="preserve">и </w:t>
      </w:r>
      <w:r w:rsidRPr="00D52C25">
        <w:rPr>
          <w:b/>
          <w:sz w:val="22"/>
          <w:szCs w:val="22"/>
          <w:lang w:eastAsia="en-US"/>
        </w:rPr>
        <w:t>ималац права има првенство над најповољнијим понудиоцем</w:t>
      </w:r>
      <w:r w:rsidRPr="00D52C25">
        <w:rPr>
          <w:b/>
          <w:sz w:val="22"/>
          <w:szCs w:val="22"/>
        </w:rPr>
        <w:t xml:space="preserve"> на свим парцелама ближе одређеним у ставу I изреке закључка</w:t>
      </w:r>
      <w:r w:rsidRPr="00D52C25">
        <w:rPr>
          <w:b/>
          <w:sz w:val="22"/>
          <w:szCs w:val="22"/>
          <w:lang w:val="sr-Cyrl-RS"/>
        </w:rPr>
        <w:t>, осим на кп.бр. 2426/2.</w:t>
      </w:r>
    </w:p>
    <w:p w:rsidR="009245DE" w:rsidRPr="00D52C25" w:rsidRDefault="009245DE" w:rsidP="00D52C25">
      <w:pPr>
        <w:spacing w:before="200" w:after="200" w:line="240" w:lineRule="auto"/>
        <w:ind w:firstLine="567"/>
        <w:jc w:val="both"/>
        <w:outlineLvl w:val="0"/>
        <w:rPr>
          <w:b/>
          <w:sz w:val="22"/>
          <w:szCs w:val="22"/>
          <w:lang w:val="sr-Cyrl-RS" w:eastAsia="en-US"/>
        </w:rPr>
      </w:pPr>
      <w:r w:rsidRPr="00D52C25">
        <w:rPr>
          <w:b/>
          <w:sz w:val="22"/>
          <w:szCs w:val="22"/>
        </w:rPr>
        <w:t xml:space="preserve">III </w:t>
      </w:r>
      <w:r w:rsidRPr="00D52C25">
        <w:rPr>
          <w:b/>
          <w:sz w:val="22"/>
          <w:szCs w:val="22"/>
          <w:lang w:val="sr-Cyrl-RS"/>
        </w:rPr>
        <w:t xml:space="preserve">На кп.бр. </w:t>
      </w:r>
      <w:r w:rsidR="00146193" w:rsidRPr="00D52C25">
        <w:rPr>
          <w:b/>
          <w:sz w:val="22"/>
          <w:szCs w:val="22"/>
          <w:lang w:val="sr-Cyrl-RS"/>
        </w:rPr>
        <w:t>2426/1 КО Топола, налази се неукњижени објекат, а који представља стамбени објекат, док се на кп.бр. 2425 КО Топола налази неукњижени објекат, који представља приземни помоћни објекат. Наведени неукњижени објекти нису предмет процене и исти нису предмет продаје.</w:t>
      </w:r>
    </w:p>
    <w:p w:rsidR="009245DE" w:rsidRPr="00D52C25" w:rsidRDefault="009245DE" w:rsidP="00D52C25">
      <w:pPr>
        <w:spacing w:before="400" w:after="400" w:line="240" w:lineRule="auto"/>
        <w:ind w:firstLine="500"/>
        <w:jc w:val="both"/>
        <w:rPr>
          <w:b/>
          <w:bCs/>
          <w:sz w:val="22"/>
          <w:szCs w:val="22"/>
          <w:lang w:val="sr-Cyrl-RS"/>
        </w:rPr>
      </w:pPr>
      <w:r w:rsidRPr="00D52C25">
        <w:rPr>
          <w:b/>
          <w:sz w:val="22"/>
          <w:szCs w:val="22"/>
        </w:rPr>
        <w:t>I</w:t>
      </w:r>
      <w:r w:rsidR="00146193" w:rsidRPr="00D52C25">
        <w:rPr>
          <w:b/>
          <w:sz w:val="22"/>
          <w:szCs w:val="22"/>
        </w:rPr>
        <w:t>V</w:t>
      </w:r>
      <w:r w:rsidRPr="00D52C25">
        <w:rPr>
          <w:b/>
          <w:sz w:val="22"/>
          <w:szCs w:val="22"/>
        </w:rPr>
        <w:t xml:space="preserve"> ПРОДАЈА </w:t>
      </w:r>
      <w:r w:rsidRPr="00D52C25">
        <w:rPr>
          <w:b/>
          <w:bCs/>
          <w:sz w:val="22"/>
          <w:szCs w:val="22"/>
        </w:rPr>
        <w:t xml:space="preserve">ће се обавити </w:t>
      </w:r>
      <w:r w:rsidRPr="00D52C25">
        <w:rPr>
          <w:b/>
          <w:bCs/>
          <w:sz w:val="22"/>
          <w:szCs w:val="22"/>
          <w:lang w:val="sr-Cyrl-RS"/>
        </w:rPr>
        <w:t>електронским јавним надметањем</w:t>
      </w:r>
      <w:r w:rsidRPr="00D52C25">
        <w:rPr>
          <w:sz w:val="22"/>
          <w:szCs w:val="22"/>
        </w:rPr>
        <w:t xml:space="preserve">, </w:t>
      </w:r>
      <w:r w:rsidRPr="00D52C25">
        <w:rPr>
          <w:b/>
          <w:bCs/>
          <w:sz w:val="22"/>
          <w:szCs w:val="22"/>
        </w:rPr>
        <w:t xml:space="preserve">а </w:t>
      </w:r>
      <w:r w:rsidRPr="00D52C25">
        <w:rPr>
          <w:b/>
          <w:bCs/>
          <w:sz w:val="22"/>
          <w:szCs w:val="22"/>
          <w:lang w:val="sr-Cyrl-RS"/>
        </w:rPr>
        <w:t>друго</w:t>
      </w:r>
      <w:r w:rsidRPr="00D52C25">
        <w:rPr>
          <w:b/>
          <w:bCs/>
          <w:sz w:val="22"/>
          <w:szCs w:val="22"/>
        </w:rPr>
        <w:t xml:space="preserve"> електронско јавно надметање ће се одржати дана</w:t>
      </w:r>
      <w:r w:rsidRPr="00D52C25">
        <w:rPr>
          <w:b/>
          <w:bCs/>
          <w:sz w:val="22"/>
          <w:szCs w:val="22"/>
          <w:lang w:val="sr-Cyrl-RS"/>
        </w:rPr>
        <w:t xml:space="preserve"> </w:t>
      </w:r>
      <w:r w:rsidR="00D52C25" w:rsidRPr="00D52C25">
        <w:rPr>
          <w:b/>
          <w:bCs/>
          <w:sz w:val="22"/>
          <w:szCs w:val="22"/>
          <w:lang w:val="sr-Cyrl-RS"/>
        </w:rPr>
        <w:t>11.02.2025</w:t>
      </w:r>
      <w:r w:rsidRPr="00D52C25">
        <w:rPr>
          <w:b/>
          <w:bCs/>
          <w:sz w:val="22"/>
          <w:szCs w:val="22"/>
        </w:rPr>
        <w:t>. године у периоду од 9,00 до 13,00 часова</w:t>
      </w:r>
      <w:r w:rsidRPr="00D52C25">
        <w:rPr>
          <w:sz w:val="22"/>
          <w:szCs w:val="22"/>
        </w:rPr>
        <w:t xml:space="preserve"> </w:t>
      </w:r>
      <w:r w:rsidRPr="00D52C25">
        <w:rPr>
          <w:b/>
          <w:bCs/>
          <w:sz w:val="22"/>
          <w:szCs w:val="22"/>
        </w:rPr>
        <w:t>преко портала електронског јавног надметања (eaukcija.sud.rs).</w:t>
      </w:r>
      <w:r w:rsidRPr="00D52C25">
        <w:rPr>
          <w:b/>
          <w:bCs/>
          <w:sz w:val="22"/>
          <w:szCs w:val="22"/>
          <w:lang w:val="sr-Cyrl-RS"/>
        </w:rPr>
        <w:t xml:space="preserve"> </w:t>
      </w:r>
    </w:p>
    <w:p w:rsidR="009245DE" w:rsidRPr="00D52C25" w:rsidRDefault="009245DE" w:rsidP="00D52C25">
      <w:pPr>
        <w:pStyle w:val="pStyle2"/>
        <w:spacing w:line="240" w:lineRule="auto"/>
        <w:rPr>
          <w:sz w:val="22"/>
          <w:szCs w:val="22"/>
        </w:rPr>
      </w:pPr>
      <w:r w:rsidRPr="00D52C25">
        <w:rPr>
          <w:b/>
          <w:bCs/>
          <w:sz w:val="22"/>
          <w:szCs w:val="22"/>
        </w:rPr>
        <w:t>V</w:t>
      </w:r>
      <w:r w:rsidRPr="00D52C25">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1" w:name="_Hlk68252760"/>
      <w:r w:rsidRPr="00D52C25">
        <w:rPr>
          <w:sz w:val="22"/>
          <w:szCs w:val="22"/>
        </w:rPr>
        <w:t xml:space="preserve">електронског јавног надметања </w:t>
      </w:r>
      <w:bookmarkEnd w:id="1"/>
      <w:r w:rsidRPr="00D52C25">
        <w:rPr>
          <w:sz w:val="22"/>
          <w:szCs w:val="22"/>
        </w:rPr>
        <w:t>мора окончати.</w:t>
      </w:r>
    </w:p>
    <w:p w:rsidR="009245DE" w:rsidRPr="00D52C25" w:rsidRDefault="009245DE" w:rsidP="00D52C25">
      <w:pPr>
        <w:pStyle w:val="pStyle2"/>
        <w:spacing w:line="240" w:lineRule="auto"/>
        <w:rPr>
          <w:sz w:val="22"/>
          <w:szCs w:val="22"/>
        </w:rPr>
      </w:pPr>
      <w:r w:rsidRPr="00D52C25">
        <w:rPr>
          <w:b/>
          <w:sz w:val="22"/>
          <w:szCs w:val="22"/>
        </w:rPr>
        <w:t>V</w:t>
      </w:r>
      <w:r w:rsidR="00146193" w:rsidRPr="00D52C25">
        <w:rPr>
          <w:b/>
          <w:sz w:val="22"/>
          <w:szCs w:val="22"/>
        </w:rPr>
        <w:t>I</w:t>
      </w:r>
      <w:r w:rsidRPr="00D52C25">
        <w:rPr>
          <w:b/>
          <w:sz w:val="22"/>
          <w:szCs w:val="22"/>
        </w:rPr>
        <w:t xml:space="preserve">  </w:t>
      </w:r>
      <w:r w:rsidRPr="00D52C25">
        <w:rPr>
          <w:sz w:val="22"/>
          <w:szCs w:val="22"/>
        </w:rPr>
        <w:t xml:space="preserve">На </w:t>
      </w:r>
      <w:r w:rsidRPr="00D52C25">
        <w:rPr>
          <w:sz w:val="22"/>
          <w:szCs w:val="22"/>
          <w:lang w:val="sr-Cyrl-RS"/>
        </w:rPr>
        <w:t>другом</w:t>
      </w:r>
      <w:r w:rsidRPr="00D52C25">
        <w:rPr>
          <w:sz w:val="22"/>
          <w:szCs w:val="22"/>
        </w:rPr>
        <w:t xml:space="preserve"> електронском јавном надметању почетна цена износи </w:t>
      </w:r>
      <w:r w:rsidRPr="00D52C25">
        <w:rPr>
          <w:sz w:val="22"/>
          <w:szCs w:val="22"/>
          <w:lang w:val="sr-Cyrl-RS"/>
        </w:rPr>
        <w:t>5</w:t>
      </w:r>
      <w:r w:rsidRPr="00D52C25">
        <w:rPr>
          <w:sz w:val="22"/>
          <w:szCs w:val="22"/>
        </w:rPr>
        <w:t>0% од процењене вредности непокретности. Лицитациони корак се одређује у износу од 10% од почетне цене.</w:t>
      </w:r>
    </w:p>
    <w:p w:rsidR="009245DE" w:rsidRPr="00D52C25" w:rsidRDefault="009245DE" w:rsidP="00D52C25">
      <w:pPr>
        <w:pStyle w:val="pStyle2"/>
        <w:spacing w:line="240" w:lineRule="auto"/>
        <w:rPr>
          <w:sz w:val="22"/>
          <w:szCs w:val="22"/>
        </w:rPr>
      </w:pPr>
      <w:r w:rsidRPr="00D52C25">
        <w:rPr>
          <w:b/>
          <w:bCs/>
          <w:sz w:val="22"/>
          <w:szCs w:val="22"/>
        </w:rPr>
        <w:t>V</w:t>
      </w:r>
      <w:r w:rsidR="00146193" w:rsidRPr="00D52C25">
        <w:rPr>
          <w:b/>
          <w:bCs/>
          <w:sz w:val="22"/>
          <w:szCs w:val="22"/>
        </w:rPr>
        <w:t>I</w:t>
      </w:r>
      <w:r w:rsidRPr="00D52C25">
        <w:rPr>
          <w:b/>
          <w:bCs/>
          <w:sz w:val="22"/>
          <w:szCs w:val="22"/>
        </w:rPr>
        <w:t>I</w:t>
      </w:r>
      <w:r w:rsidRPr="00D52C25">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rsidR="009245DE" w:rsidRPr="00D52C25" w:rsidRDefault="009245DE" w:rsidP="00D52C25">
      <w:pPr>
        <w:pStyle w:val="pStyle2"/>
        <w:spacing w:line="240" w:lineRule="auto"/>
        <w:rPr>
          <w:b/>
          <w:sz w:val="22"/>
          <w:szCs w:val="22"/>
        </w:rPr>
      </w:pPr>
      <w:r w:rsidRPr="00D52C25">
        <w:rPr>
          <w:b/>
          <w:sz w:val="22"/>
          <w:szCs w:val="22"/>
        </w:rPr>
        <w:t>VII</w:t>
      </w:r>
      <w:r w:rsidR="00146193" w:rsidRPr="00D52C25">
        <w:rPr>
          <w:b/>
          <w:sz w:val="22"/>
          <w:szCs w:val="22"/>
        </w:rPr>
        <w:t>I</w:t>
      </w:r>
      <w:r w:rsidRPr="00D52C25">
        <w:rPr>
          <w:b/>
          <w:sz w:val="22"/>
          <w:szCs w:val="22"/>
        </w:rPr>
        <w:t xml:space="preserve"> </w:t>
      </w:r>
      <w:r w:rsidRPr="00D52C25">
        <w:rPr>
          <w:sz w:val="22"/>
          <w:szCs w:val="22"/>
        </w:rPr>
        <w:t xml:space="preserve">Заинтересована лица дужна су да </w:t>
      </w:r>
      <w:r w:rsidRPr="00D52C25">
        <w:rPr>
          <w:b/>
          <w:sz w:val="22"/>
          <w:szCs w:val="22"/>
        </w:rPr>
        <w:t xml:space="preserve">најкасније </w:t>
      </w:r>
      <w:r w:rsidRPr="00D52C25">
        <w:rPr>
          <w:sz w:val="22"/>
          <w:szCs w:val="22"/>
        </w:rPr>
        <w:t xml:space="preserve">2 (два) дана пре одржавања </w:t>
      </w:r>
      <w:r w:rsidRPr="00D52C25">
        <w:rPr>
          <w:sz w:val="22"/>
          <w:szCs w:val="22"/>
          <w:lang w:val="sr-Cyrl-RS"/>
        </w:rPr>
        <w:t>другог</w:t>
      </w:r>
      <w:r w:rsidRPr="00D52C25">
        <w:rPr>
          <w:sz w:val="22"/>
          <w:szCs w:val="22"/>
        </w:rPr>
        <w:t xml:space="preserve"> електронског јавног надметања на име јемства уплате 15% од процењене вредности непокретности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D52C25">
        <w:rPr>
          <w:b/>
          <w:sz w:val="22"/>
          <w:szCs w:val="22"/>
        </w:rPr>
        <w:t xml:space="preserve"> </w:t>
      </w:r>
    </w:p>
    <w:p w:rsidR="009245DE" w:rsidRPr="00D52C25" w:rsidRDefault="009245DE" w:rsidP="00D52C25">
      <w:pPr>
        <w:pStyle w:val="pStyle2"/>
        <w:spacing w:line="240" w:lineRule="auto"/>
        <w:ind w:firstLine="0"/>
        <w:rPr>
          <w:sz w:val="22"/>
          <w:szCs w:val="22"/>
        </w:rPr>
      </w:pPr>
      <w:r w:rsidRPr="00D52C25">
        <w:rPr>
          <w:b/>
          <w:bCs/>
          <w:sz w:val="22"/>
          <w:szCs w:val="22"/>
        </w:rPr>
        <w:t xml:space="preserve">       </w:t>
      </w:r>
      <w:r w:rsidR="00146193" w:rsidRPr="00D52C25">
        <w:rPr>
          <w:b/>
          <w:bCs/>
          <w:sz w:val="22"/>
          <w:szCs w:val="22"/>
        </w:rPr>
        <w:t>IX</w:t>
      </w:r>
      <w:r w:rsidRPr="00D52C25">
        <w:rPr>
          <w:b/>
          <w:sz w:val="22"/>
          <w:szCs w:val="22"/>
        </w:rPr>
        <w:t xml:space="preserve"> </w:t>
      </w:r>
      <w:r w:rsidRPr="00D52C25">
        <w:rPr>
          <w:sz w:val="22"/>
          <w:szCs w:val="22"/>
        </w:rPr>
        <w:t>Лица која претходно нису положила јемство на начин и у року као у ставу VII</w:t>
      </w:r>
      <w:r w:rsidR="00EC5578">
        <w:rPr>
          <w:sz w:val="22"/>
          <w:szCs w:val="22"/>
        </w:rPr>
        <w:t>I</w:t>
      </w:r>
      <w:bookmarkStart w:id="2" w:name="_GoBack"/>
      <w:bookmarkEnd w:id="2"/>
      <w:r w:rsidRPr="00D52C25">
        <w:rPr>
          <w:sz w:val="22"/>
          <w:szCs w:val="22"/>
        </w:rPr>
        <w:t xml:space="preserve"> изреке, не могу учествовати на овом јавном надметању.</w:t>
      </w:r>
    </w:p>
    <w:p w:rsidR="009245DE" w:rsidRPr="00D52C25" w:rsidRDefault="009245DE" w:rsidP="00D52C25">
      <w:pPr>
        <w:pStyle w:val="pStyle2"/>
        <w:spacing w:line="240" w:lineRule="auto"/>
        <w:rPr>
          <w:sz w:val="22"/>
          <w:szCs w:val="22"/>
        </w:rPr>
      </w:pPr>
      <w:r w:rsidRPr="00D52C25">
        <w:rPr>
          <w:b/>
          <w:bCs/>
          <w:sz w:val="22"/>
          <w:szCs w:val="22"/>
        </w:rPr>
        <w:t>X</w:t>
      </w:r>
      <w:r w:rsidRPr="00D52C25">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иа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rsidR="009245DE" w:rsidRPr="00D52C25" w:rsidRDefault="009245DE" w:rsidP="00D52C25">
      <w:pPr>
        <w:pStyle w:val="pStyle2"/>
        <w:spacing w:line="240" w:lineRule="auto"/>
        <w:rPr>
          <w:sz w:val="22"/>
          <w:szCs w:val="22"/>
        </w:rPr>
      </w:pPr>
      <w:r w:rsidRPr="00D52C25">
        <w:rPr>
          <w:b/>
          <w:bCs/>
          <w:sz w:val="22"/>
          <w:szCs w:val="22"/>
        </w:rPr>
        <w:lastRenderedPageBreak/>
        <w:t>X</w:t>
      </w:r>
      <w:r w:rsidR="00146193" w:rsidRPr="00D52C25">
        <w:rPr>
          <w:b/>
          <w:bCs/>
          <w:sz w:val="22"/>
          <w:szCs w:val="22"/>
        </w:rPr>
        <w:t>I</w:t>
      </w:r>
      <w:r w:rsidRPr="00D52C25">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непокретности, износ јемства могао да се намири из продајне цене.</w:t>
      </w:r>
    </w:p>
    <w:p w:rsidR="009245DE" w:rsidRPr="00D52C25" w:rsidRDefault="009245DE" w:rsidP="00D52C25">
      <w:pPr>
        <w:pStyle w:val="pStyle2"/>
        <w:spacing w:line="240" w:lineRule="auto"/>
        <w:rPr>
          <w:sz w:val="22"/>
          <w:szCs w:val="22"/>
        </w:rPr>
      </w:pPr>
      <w:r w:rsidRPr="00D52C25">
        <w:rPr>
          <w:b/>
          <w:bCs/>
          <w:sz w:val="22"/>
          <w:szCs w:val="22"/>
        </w:rPr>
        <w:t>X</w:t>
      </w:r>
      <w:r w:rsidR="00146193" w:rsidRPr="00D52C25">
        <w:rPr>
          <w:b/>
          <w:bCs/>
          <w:sz w:val="22"/>
          <w:szCs w:val="22"/>
        </w:rPr>
        <w:t>I</w:t>
      </w:r>
      <w:r w:rsidRPr="00D52C25">
        <w:rPr>
          <w:b/>
          <w:bCs/>
          <w:sz w:val="22"/>
          <w:szCs w:val="22"/>
        </w:rPr>
        <w:t>I</w:t>
      </w:r>
      <w:r w:rsidRPr="00D52C25">
        <w:rPr>
          <w:b/>
          <w:sz w:val="22"/>
          <w:szCs w:val="22"/>
        </w:rPr>
        <w:t xml:space="preserve">  </w:t>
      </w:r>
      <w:r w:rsidRPr="00D52C25">
        <w:rPr>
          <w:sz w:val="22"/>
          <w:szCs w:val="22"/>
        </w:rPr>
        <w:t>Понуђач са највећом понудом дужан је да плати цену за непокретност најкасније у року од 15 (петнаест) дана од дана доношења закључка о додељивању непокретности, што ако не учини у наведеном року, непокретност ће бити додељена другом по реду понудиоцу, односно трећем по реду понудиоцу ако други по реду понуђач не плати понуђену цену у року који ће бити одређен посебним закључком овог јавног извршитеља и тако редом док се не исцрпе сви понудиоци са списка.</w:t>
      </w:r>
    </w:p>
    <w:p w:rsidR="009245DE" w:rsidRPr="00D52C25" w:rsidRDefault="009245DE" w:rsidP="00D52C25">
      <w:pPr>
        <w:pStyle w:val="pStyle2"/>
        <w:spacing w:line="240" w:lineRule="auto"/>
        <w:rPr>
          <w:sz w:val="22"/>
          <w:szCs w:val="22"/>
        </w:rPr>
      </w:pPr>
      <w:r w:rsidRPr="00D52C25">
        <w:rPr>
          <w:b/>
          <w:bCs/>
          <w:sz w:val="22"/>
          <w:szCs w:val="22"/>
        </w:rPr>
        <w:t>X</w:t>
      </w:r>
      <w:r w:rsidR="00146193" w:rsidRPr="00D52C25">
        <w:rPr>
          <w:b/>
          <w:bCs/>
          <w:sz w:val="22"/>
          <w:szCs w:val="22"/>
        </w:rPr>
        <w:t>I</w:t>
      </w:r>
      <w:r w:rsidRPr="00D52C25">
        <w:rPr>
          <w:b/>
          <w:bCs/>
          <w:sz w:val="22"/>
          <w:szCs w:val="22"/>
        </w:rPr>
        <w:t>II</w:t>
      </w:r>
      <w:r w:rsidRPr="00D52C25">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надиетања,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D52C25">
        <w:rPr>
          <w:b/>
          <w:bCs/>
          <w:sz w:val="22"/>
          <w:szCs w:val="22"/>
        </w:rPr>
        <w:t>Јемство у сваком случају губи учесник који не понуди ни почетну цену, као и учесник којн одустане од јавног надметања</w:t>
      </w:r>
      <w:r w:rsidRPr="00D52C25">
        <w:rPr>
          <w:sz w:val="22"/>
          <w:szCs w:val="22"/>
        </w:rPr>
        <w:t>. У том случају поступиће се на претходно прописан начин. Исто важи и ако је ималац права прече куповине изјавио да купује непокретност под истим условима као најповољнији понудилац.</w:t>
      </w:r>
    </w:p>
    <w:p w:rsidR="009245DE" w:rsidRPr="00D52C25" w:rsidRDefault="009245DE" w:rsidP="00D52C25">
      <w:pPr>
        <w:pStyle w:val="pStyle2"/>
        <w:spacing w:line="240" w:lineRule="auto"/>
        <w:rPr>
          <w:sz w:val="22"/>
          <w:szCs w:val="22"/>
        </w:rPr>
      </w:pPr>
      <w:r w:rsidRPr="00D52C25">
        <w:rPr>
          <w:b/>
          <w:sz w:val="22"/>
          <w:szCs w:val="22"/>
        </w:rPr>
        <w:t>XI</w:t>
      </w:r>
      <w:r w:rsidR="00146193" w:rsidRPr="00D52C25">
        <w:rPr>
          <w:b/>
          <w:sz w:val="22"/>
          <w:szCs w:val="22"/>
        </w:rPr>
        <w:t>V</w:t>
      </w:r>
      <w:r w:rsidRPr="00D52C25">
        <w:rPr>
          <w:b/>
          <w:sz w:val="22"/>
          <w:szCs w:val="22"/>
        </w:rPr>
        <w:t xml:space="preserve"> </w:t>
      </w:r>
      <w:r w:rsidRPr="00D52C25">
        <w:rPr>
          <w:sz w:val="22"/>
          <w:szCs w:val="22"/>
        </w:rPr>
        <w:t>Непокретности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непокретности непосредном погодбом могућ је у распону од објављивања закључка о јавној продаји непокретности па до доношења закључка о додељивању непокретности после јавног надметања или до доношења закључка којим се утврђује да друго јавно надметање није успело. Уговор о продаји непокретности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rsidR="009245DE" w:rsidRPr="00D52C25" w:rsidRDefault="009245DE" w:rsidP="00D52C25">
      <w:pPr>
        <w:pStyle w:val="pStyle2"/>
        <w:spacing w:line="240" w:lineRule="auto"/>
        <w:rPr>
          <w:sz w:val="22"/>
          <w:szCs w:val="22"/>
        </w:rPr>
      </w:pPr>
      <w:r w:rsidRPr="00D52C25">
        <w:rPr>
          <w:b/>
          <w:bCs/>
          <w:sz w:val="22"/>
          <w:szCs w:val="22"/>
        </w:rPr>
        <w:t>XV</w:t>
      </w:r>
      <w:r w:rsidRPr="00D52C25">
        <w:rPr>
          <w:sz w:val="22"/>
          <w:szCs w:val="22"/>
        </w:rPr>
        <w:t xml:space="preserve"> Купац непокретности, ни на јавном надметању, ни непосредном погодбом, не може бити извршни дужник. Купац непокретностн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непокретности не може бнтн ни свако друго лнце које службено учествује у конкретном извршном поступку. 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9245DE" w:rsidRPr="00D52C25" w:rsidRDefault="009245DE" w:rsidP="00D52C25">
      <w:pPr>
        <w:pStyle w:val="pStyle2"/>
        <w:spacing w:line="240" w:lineRule="auto"/>
        <w:ind w:firstLine="0"/>
        <w:rPr>
          <w:sz w:val="22"/>
          <w:szCs w:val="22"/>
        </w:rPr>
      </w:pPr>
      <w:r w:rsidRPr="00D52C25">
        <w:rPr>
          <w:b/>
          <w:bCs/>
          <w:sz w:val="22"/>
          <w:szCs w:val="22"/>
        </w:rPr>
        <w:t xml:space="preserve">         XV</w:t>
      </w:r>
      <w:r w:rsidR="00146193" w:rsidRPr="00D52C25">
        <w:rPr>
          <w:b/>
          <w:bCs/>
          <w:sz w:val="22"/>
          <w:szCs w:val="22"/>
        </w:rPr>
        <w:t>I</w:t>
      </w:r>
      <w:r w:rsidRPr="00D52C25">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 односно да о закључку обавесте лица која се баве посредовањем у продаји некретнина.</w:t>
      </w:r>
    </w:p>
    <w:p w:rsidR="009245DE" w:rsidRPr="00D52C25" w:rsidRDefault="009245DE" w:rsidP="00D52C25">
      <w:pPr>
        <w:pStyle w:val="pStyle2"/>
        <w:spacing w:line="240" w:lineRule="auto"/>
        <w:rPr>
          <w:sz w:val="22"/>
          <w:szCs w:val="22"/>
        </w:rPr>
      </w:pPr>
      <w:r w:rsidRPr="00D52C25">
        <w:rPr>
          <w:b/>
          <w:sz w:val="22"/>
          <w:szCs w:val="22"/>
        </w:rPr>
        <w:t>XVI</w:t>
      </w:r>
      <w:r w:rsidR="00146193" w:rsidRPr="00D52C25">
        <w:rPr>
          <w:b/>
          <w:sz w:val="22"/>
          <w:szCs w:val="22"/>
        </w:rPr>
        <w:t>I</w:t>
      </w:r>
      <w:r w:rsidRPr="00D52C25">
        <w:rPr>
          <w:b/>
          <w:sz w:val="22"/>
          <w:szCs w:val="22"/>
        </w:rPr>
        <w:t xml:space="preserve"> </w:t>
      </w:r>
      <w:r w:rsidRPr="00D52C25">
        <w:rPr>
          <w:sz w:val="22"/>
          <w:szCs w:val="22"/>
        </w:rPr>
        <w:t>Непокретности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rsidR="009245DE" w:rsidRPr="00D52C25" w:rsidRDefault="009245DE" w:rsidP="00D52C25">
      <w:pPr>
        <w:pStyle w:val="pStyle2"/>
        <w:spacing w:line="240" w:lineRule="auto"/>
        <w:rPr>
          <w:sz w:val="22"/>
          <w:szCs w:val="22"/>
          <w:lang w:val="sr-Cyrl-RS"/>
        </w:rPr>
      </w:pPr>
      <w:r w:rsidRPr="00D52C25">
        <w:rPr>
          <w:b/>
          <w:sz w:val="22"/>
          <w:szCs w:val="22"/>
        </w:rPr>
        <w:t>XVII</w:t>
      </w:r>
      <w:r w:rsidR="00146193" w:rsidRPr="00D52C25">
        <w:rPr>
          <w:b/>
          <w:sz w:val="22"/>
          <w:szCs w:val="22"/>
        </w:rPr>
        <w:t>I</w:t>
      </w:r>
      <w:r w:rsidRPr="00D52C25">
        <w:rPr>
          <w:b/>
          <w:sz w:val="22"/>
          <w:szCs w:val="22"/>
        </w:rPr>
        <w:t xml:space="preserve"> </w:t>
      </w:r>
      <w:r w:rsidRPr="00D52C25">
        <w:rPr>
          <w:sz w:val="22"/>
          <w:szCs w:val="22"/>
        </w:rPr>
        <w:t>Трошкови извршења падају на терет извршног дужника.</w:t>
      </w:r>
      <w:r w:rsidRPr="00D52C25">
        <w:rPr>
          <w:sz w:val="22"/>
          <w:szCs w:val="22"/>
          <w:lang w:val="sr-Cyrl-RS"/>
        </w:rPr>
        <w:t xml:space="preserve"> </w:t>
      </w:r>
    </w:p>
    <w:p w:rsidR="009245DE" w:rsidRPr="00D52C25" w:rsidRDefault="009245DE" w:rsidP="00D52C25">
      <w:pPr>
        <w:spacing w:before="450" w:after="450" w:line="240" w:lineRule="auto"/>
        <w:jc w:val="center"/>
        <w:outlineLvl w:val="0"/>
        <w:rPr>
          <w:b/>
          <w:sz w:val="22"/>
          <w:szCs w:val="22"/>
        </w:rPr>
      </w:pPr>
      <w:r w:rsidRPr="00D52C25">
        <w:rPr>
          <w:b/>
          <w:sz w:val="22"/>
          <w:szCs w:val="22"/>
        </w:rPr>
        <w:lastRenderedPageBreak/>
        <w:t>О б р а з л о ж е њ е</w:t>
      </w:r>
    </w:p>
    <w:p w:rsidR="009245DE" w:rsidRPr="00D52C25" w:rsidRDefault="009245DE" w:rsidP="00D52C25">
      <w:pPr>
        <w:spacing w:before="250" w:after="250" w:line="240" w:lineRule="auto"/>
        <w:ind w:firstLine="500"/>
        <w:jc w:val="both"/>
        <w:rPr>
          <w:sz w:val="22"/>
          <w:szCs w:val="22"/>
        </w:rPr>
      </w:pPr>
      <w:r w:rsidRPr="00D52C25">
        <w:rPr>
          <w:sz w:val="22"/>
          <w:szCs w:val="22"/>
        </w:rPr>
        <w:t xml:space="preserve">Решењем о извршењу </w:t>
      </w:r>
      <w:r w:rsidR="00D52C25" w:rsidRPr="00D52C25">
        <w:rPr>
          <w:sz w:val="22"/>
          <w:szCs w:val="22"/>
        </w:rPr>
        <w:t>Основног суда у Аранђеловцу-Судске јединице у Тополи ИИв-436/2023 од 03.10.2023. године</w:t>
      </w:r>
      <w:r w:rsidR="00D52C25" w:rsidRPr="00D52C25">
        <w:rPr>
          <w:sz w:val="22"/>
          <w:szCs w:val="22"/>
          <w:lang w:val="sr-Cyrl-RS"/>
        </w:rPr>
        <w:t xml:space="preserve"> </w:t>
      </w:r>
      <w:r w:rsidRPr="00D52C25">
        <w:rPr>
          <w:sz w:val="22"/>
          <w:szCs w:val="22"/>
        </w:rPr>
        <w:t xml:space="preserve">одређено је извршење на </w:t>
      </w:r>
      <w:r w:rsidR="00D52C25" w:rsidRPr="00D52C25">
        <w:rPr>
          <w:sz w:val="22"/>
          <w:szCs w:val="22"/>
          <w:lang w:val="sr-Cyrl-RS"/>
        </w:rPr>
        <w:t>непокретностима</w:t>
      </w:r>
      <w:r w:rsidRPr="00D52C25">
        <w:rPr>
          <w:sz w:val="22"/>
          <w:szCs w:val="22"/>
        </w:rPr>
        <w:t xml:space="preserve"> извршног дужника, ради намирења новчаног потраживања извршног повериоца, а спровођење извршења преко овог јавног извршитеља. </w:t>
      </w:r>
    </w:p>
    <w:p w:rsidR="009245DE" w:rsidRPr="00D52C25" w:rsidRDefault="009245DE" w:rsidP="00D52C25">
      <w:pPr>
        <w:spacing w:before="250" w:after="250" w:line="240" w:lineRule="auto"/>
        <w:ind w:firstLine="500"/>
        <w:jc w:val="both"/>
        <w:rPr>
          <w:sz w:val="22"/>
          <w:szCs w:val="22"/>
          <w:lang w:val="sr-Cyrl-RS"/>
        </w:rPr>
      </w:pPr>
      <w:r w:rsidRPr="00D52C25">
        <w:rPr>
          <w:sz w:val="22"/>
          <w:szCs w:val="22"/>
        </w:rPr>
        <w:t>Имајући у виду</w:t>
      </w:r>
      <w:r w:rsidRPr="00D52C25">
        <w:rPr>
          <w:sz w:val="22"/>
          <w:szCs w:val="22"/>
          <w:lang w:val="sr-Cyrl-RS"/>
        </w:rPr>
        <w:t xml:space="preserve"> је закључком овог јавног извршитеља И.Ив-</w:t>
      </w:r>
      <w:r w:rsidR="00D52C25" w:rsidRPr="00D52C25">
        <w:rPr>
          <w:sz w:val="22"/>
          <w:szCs w:val="22"/>
          <w:lang w:val="sr-Cyrl-RS"/>
        </w:rPr>
        <w:t>367</w:t>
      </w:r>
      <w:r w:rsidRPr="00D52C25">
        <w:rPr>
          <w:sz w:val="22"/>
          <w:szCs w:val="22"/>
          <w:lang w:val="sr-Cyrl-RS"/>
        </w:rPr>
        <w:t>/</w:t>
      </w:r>
      <w:r w:rsidR="00D52C25" w:rsidRPr="00D52C25">
        <w:rPr>
          <w:sz w:val="22"/>
          <w:szCs w:val="22"/>
          <w:lang w:val="sr-Cyrl-RS"/>
        </w:rPr>
        <w:t>23</w:t>
      </w:r>
      <w:r w:rsidRPr="00D52C25">
        <w:rPr>
          <w:sz w:val="22"/>
          <w:szCs w:val="22"/>
          <w:lang w:val="sr-Cyrl-RS"/>
        </w:rPr>
        <w:t xml:space="preserve"> од </w:t>
      </w:r>
      <w:r w:rsidR="00D52C25" w:rsidRPr="00D52C25">
        <w:rPr>
          <w:sz w:val="22"/>
          <w:szCs w:val="22"/>
          <w:lang w:val="sr-Cyrl-RS"/>
        </w:rPr>
        <w:t>23.09.2024</w:t>
      </w:r>
      <w:r w:rsidRPr="00D52C25">
        <w:rPr>
          <w:sz w:val="22"/>
          <w:szCs w:val="22"/>
          <w:lang w:val="sr-Cyrl-RS"/>
        </w:rPr>
        <w:t xml:space="preserve">. године одређена </w:t>
      </w:r>
      <w:r w:rsidR="00D52C25" w:rsidRPr="00D52C25">
        <w:rPr>
          <w:sz w:val="22"/>
          <w:szCs w:val="22"/>
          <w:lang w:val="sr-Cyrl-RS"/>
        </w:rPr>
        <w:t>друга</w:t>
      </w:r>
      <w:r w:rsidRPr="00D52C25">
        <w:rPr>
          <w:sz w:val="22"/>
          <w:szCs w:val="22"/>
          <w:lang w:val="sr-Cyrl-RS"/>
        </w:rPr>
        <w:t xml:space="preserve"> јавна продаја </w:t>
      </w:r>
      <w:r w:rsidR="00D52C25" w:rsidRPr="00D52C25">
        <w:rPr>
          <w:sz w:val="22"/>
          <w:szCs w:val="22"/>
          <w:lang w:val="sr-Cyrl-RS"/>
        </w:rPr>
        <w:t>непокретности у власништву</w:t>
      </w:r>
      <w:r w:rsidRPr="00D52C25">
        <w:rPr>
          <w:sz w:val="22"/>
          <w:szCs w:val="22"/>
          <w:lang w:val="sr-Cyrl-RS"/>
        </w:rPr>
        <w:t xml:space="preserve"> извршног дужника, те да нису</w:t>
      </w:r>
      <w:r w:rsidRPr="00D52C25">
        <w:rPr>
          <w:sz w:val="22"/>
          <w:szCs w:val="22"/>
          <w:lang w:val="en-US"/>
        </w:rPr>
        <w:t xml:space="preserve"> </w:t>
      </w:r>
      <w:r w:rsidRPr="00D52C25">
        <w:rPr>
          <w:sz w:val="22"/>
          <w:szCs w:val="22"/>
          <w:lang w:val="sr-Cyrl-RS"/>
        </w:rPr>
        <w:t xml:space="preserve">биле испуњене процесне претпоставке за одржавање исте, јавни извршитељ је </w:t>
      </w:r>
      <w:r w:rsidRPr="00D52C25">
        <w:rPr>
          <w:sz w:val="22"/>
          <w:szCs w:val="22"/>
        </w:rPr>
        <w:t>одлуч</w:t>
      </w:r>
      <w:r w:rsidRPr="00D52C25">
        <w:rPr>
          <w:sz w:val="22"/>
          <w:szCs w:val="22"/>
          <w:lang w:val="sr-Cyrl-RS"/>
        </w:rPr>
        <w:t>ио</w:t>
      </w:r>
      <w:r w:rsidRPr="00D52C25">
        <w:rPr>
          <w:sz w:val="22"/>
          <w:szCs w:val="22"/>
        </w:rPr>
        <w:t xml:space="preserve"> као у изреци закључка</w:t>
      </w:r>
      <w:r w:rsidRPr="00D52C25">
        <w:rPr>
          <w:sz w:val="22"/>
          <w:szCs w:val="22"/>
          <w:lang w:val="sr-Cyrl-RS"/>
        </w:rPr>
        <w:t>.</w:t>
      </w:r>
    </w:p>
    <w:p w:rsidR="00295A47" w:rsidRPr="00D52C25" w:rsidRDefault="00295A47" w:rsidP="00D52C25">
      <w:pPr>
        <w:spacing w:line="240" w:lineRule="auto"/>
        <w:rPr>
          <w:sz w:val="22"/>
          <w:szCs w:val="22"/>
        </w:rPr>
      </w:pPr>
    </w:p>
    <w:p w:rsidR="00295A47" w:rsidRPr="00D52C25" w:rsidRDefault="00D52C25" w:rsidP="00D52C25">
      <w:pPr>
        <w:spacing w:line="240" w:lineRule="auto"/>
        <w:rPr>
          <w:sz w:val="22"/>
          <w:szCs w:val="22"/>
        </w:rPr>
      </w:pPr>
      <w:r w:rsidRPr="00D52C25">
        <w:rPr>
          <w:b/>
          <w:sz w:val="22"/>
          <w:szCs w:val="22"/>
        </w:rPr>
        <w:t>ПОУКА О ПРАВНОМ ЛЕКУ:</w:t>
      </w:r>
    </w:p>
    <w:p w:rsidR="00295A47" w:rsidRDefault="00D52C25" w:rsidP="00D52C25">
      <w:pPr>
        <w:spacing w:line="240" w:lineRule="auto"/>
        <w:rPr>
          <w:sz w:val="22"/>
          <w:szCs w:val="22"/>
        </w:rPr>
      </w:pPr>
      <w:r w:rsidRPr="00D52C25">
        <w:rPr>
          <w:sz w:val="22"/>
          <w:szCs w:val="22"/>
        </w:rPr>
        <w:t>Против овог закључка нијe дозвољен приговор.</w:t>
      </w:r>
    </w:p>
    <w:p w:rsidR="00D52C25" w:rsidRPr="00D52C25" w:rsidRDefault="00D52C25" w:rsidP="00D52C25">
      <w:pPr>
        <w:spacing w:line="240" w:lineRule="auto"/>
        <w:rPr>
          <w:sz w:val="22"/>
          <w:szCs w:val="22"/>
        </w:rPr>
      </w:pPr>
    </w:p>
    <w:tbl>
      <w:tblPr>
        <w:tblW w:w="0" w:type="auto"/>
        <w:tblInd w:w="10" w:type="dxa"/>
        <w:tblCellMar>
          <w:left w:w="10" w:type="dxa"/>
          <w:right w:w="10" w:type="dxa"/>
        </w:tblCellMar>
        <w:tblLook w:val="0000" w:firstRow="0" w:lastRow="0" w:firstColumn="0" w:lastColumn="0" w:noHBand="0" w:noVBand="0"/>
      </w:tblPr>
      <w:tblGrid>
        <w:gridCol w:w="4939"/>
        <w:gridCol w:w="988"/>
        <w:gridCol w:w="3969"/>
      </w:tblGrid>
      <w:tr w:rsidR="00D52C25" w:rsidRPr="00D52C25">
        <w:trPr>
          <w:trHeight w:val="14"/>
        </w:trPr>
        <w:tc>
          <w:tcPr>
            <w:tcW w:w="5000" w:type="dxa"/>
          </w:tcPr>
          <w:p w:rsidR="00295A47" w:rsidRPr="00D52C25" w:rsidRDefault="00295A47" w:rsidP="00D52C25">
            <w:pPr>
              <w:spacing w:line="240" w:lineRule="auto"/>
              <w:rPr>
                <w:sz w:val="22"/>
                <w:szCs w:val="22"/>
              </w:rPr>
            </w:pPr>
          </w:p>
        </w:tc>
        <w:tc>
          <w:tcPr>
            <w:tcW w:w="1000" w:type="dxa"/>
          </w:tcPr>
          <w:p w:rsidR="00295A47" w:rsidRPr="00D52C25" w:rsidRDefault="00295A47" w:rsidP="00D52C25">
            <w:pPr>
              <w:spacing w:line="240" w:lineRule="auto"/>
              <w:rPr>
                <w:sz w:val="22"/>
                <w:szCs w:val="22"/>
              </w:rPr>
            </w:pPr>
          </w:p>
        </w:tc>
        <w:tc>
          <w:tcPr>
            <w:tcW w:w="4000" w:type="dxa"/>
            <w:vAlign w:val="bottom"/>
          </w:tcPr>
          <w:p w:rsidR="00295A47" w:rsidRPr="00D52C25" w:rsidRDefault="00D52C25" w:rsidP="00D52C25">
            <w:pPr>
              <w:pStyle w:val="pStyle3"/>
              <w:spacing w:line="240" w:lineRule="auto"/>
              <w:rPr>
                <w:sz w:val="22"/>
                <w:szCs w:val="22"/>
              </w:rPr>
            </w:pPr>
            <w:r w:rsidRPr="00D52C25">
              <w:rPr>
                <w:b/>
                <w:sz w:val="22"/>
                <w:szCs w:val="22"/>
              </w:rPr>
              <w:t>ЈАВНИ ИЗВРШИТЕЉ</w:t>
            </w:r>
          </w:p>
          <w:p w:rsidR="00295A47" w:rsidRPr="00D52C25" w:rsidRDefault="00D52C25" w:rsidP="00D52C25">
            <w:pPr>
              <w:pStyle w:val="pStyle3"/>
              <w:spacing w:line="240" w:lineRule="auto"/>
              <w:rPr>
                <w:sz w:val="22"/>
                <w:szCs w:val="22"/>
              </w:rPr>
            </w:pPr>
            <w:r w:rsidRPr="00D52C25">
              <w:rPr>
                <w:sz w:val="22"/>
                <w:szCs w:val="22"/>
              </w:rPr>
              <w:t>___________</w:t>
            </w:r>
          </w:p>
          <w:p w:rsidR="00295A47" w:rsidRPr="00D52C25" w:rsidRDefault="00D52C25" w:rsidP="00D52C25">
            <w:pPr>
              <w:pStyle w:val="pStyle3"/>
              <w:spacing w:line="240" w:lineRule="auto"/>
              <w:rPr>
                <w:sz w:val="22"/>
                <w:szCs w:val="22"/>
              </w:rPr>
            </w:pPr>
            <w:r w:rsidRPr="00D52C25">
              <w:rPr>
                <w:sz w:val="22"/>
                <w:szCs w:val="22"/>
              </w:rPr>
              <w:t>Александар Тодоровић</w:t>
            </w:r>
          </w:p>
        </w:tc>
      </w:tr>
    </w:tbl>
    <w:p w:rsidR="00295A47" w:rsidRPr="00D52C25" w:rsidRDefault="00295A47" w:rsidP="00D52C25">
      <w:pPr>
        <w:spacing w:line="240" w:lineRule="auto"/>
        <w:rPr>
          <w:sz w:val="22"/>
          <w:szCs w:val="22"/>
        </w:rPr>
      </w:pPr>
    </w:p>
    <w:p w:rsidR="00D52C25" w:rsidRDefault="00D52C25" w:rsidP="00D52C25">
      <w:pPr>
        <w:spacing w:line="240" w:lineRule="auto"/>
        <w:rPr>
          <w:sz w:val="22"/>
          <w:szCs w:val="22"/>
        </w:rPr>
      </w:pPr>
    </w:p>
    <w:p w:rsidR="00295A47" w:rsidRPr="00D52C25" w:rsidRDefault="00D52C25" w:rsidP="00D52C25">
      <w:pPr>
        <w:spacing w:line="240" w:lineRule="auto"/>
        <w:rPr>
          <w:sz w:val="22"/>
          <w:szCs w:val="22"/>
        </w:rPr>
      </w:pPr>
      <w:r w:rsidRPr="00D52C25">
        <w:rPr>
          <w:sz w:val="22"/>
          <w:szCs w:val="22"/>
        </w:rPr>
        <w:t>Дн-а</w:t>
      </w:r>
    </w:p>
    <w:p w:rsidR="00295A47" w:rsidRPr="00D52C25" w:rsidRDefault="00D52C25" w:rsidP="00D52C25">
      <w:pPr>
        <w:spacing w:line="240" w:lineRule="auto"/>
        <w:rPr>
          <w:sz w:val="22"/>
          <w:szCs w:val="22"/>
        </w:rPr>
      </w:pPr>
      <w:r w:rsidRPr="00D52C25">
        <w:rPr>
          <w:sz w:val="22"/>
          <w:szCs w:val="22"/>
        </w:rPr>
        <w:t>1. пуномоћнику извршног повериоца</w:t>
      </w:r>
    </w:p>
    <w:p w:rsidR="00295A47" w:rsidRPr="00D52C25" w:rsidRDefault="00D52C25" w:rsidP="00D52C25">
      <w:pPr>
        <w:spacing w:line="240" w:lineRule="auto"/>
        <w:rPr>
          <w:sz w:val="22"/>
          <w:szCs w:val="22"/>
        </w:rPr>
      </w:pPr>
      <w:r w:rsidRPr="00D52C25">
        <w:rPr>
          <w:sz w:val="22"/>
          <w:szCs w:val="22"/>
        </w:rPr>
        <w:t>2. извршном дужнику</w:t>
      </w:r>
    </w:p>
    <w:p w:rsidR="00295A47" w:rsidRPr="00D52C25" w:rsidRDefault="00D52C25" w:rsidP="00D52C25">
      <w:pPr>
        <w:spacing w:line="240" w:lineRule="auto"/>
        <w:rPr>
          <w:sz w:val="22"/>
          <w:szCs w:val="22"/>
        </w:rPr>
      </w:pPr>
      <w:r w:rsidRPr="00D52C25">
        <w:rPr>
          <w:sz w:val="22"/>
          <w:szCs w:val="22"/>
        </w:rPr>
        <w:t xml:space="preserve">3. Комори јавних извршитеља за огласну таблу </w:t>
      </w:r>
    </w:p>
    <w:p w:rsidR="00295A47" w:rsidRPr="00D52C25" w:rsidRDefault="00D52C25" w:rsidP="00D52C25">
      <w:pPr>
        <w:spacing w:line="240" w:lineRule="auto"/>
        <w:rPr>
          <w:sz w:val="22"/>
          <w:szCs w:val="22"/>
        </w:rPr>
      </w:pPr>
      <w:r w:rsidRPr="00D52C25">
        <w:rPr>
          <w:sz w:val="22"/>
          <w:szCs w:val="22"/>
        </w:rPr>
        <w:t xml:space="preserve">4. Основном суду у </w:t>
      </w:r>
      <w:r w:rsidRPr="00D52C25">
        <w:rPr>
          <w:sz w:val="22"/>
          <w:szCs w:val="22"/>
          <w:lang w:val="sr-Cyrl-RS"/>
        </w:rPr>
        <w:t>Аранђеловцу</w:t>
      </w:r>
      <w:r w:rsidRPr="00D52C25">
        <w:rPr>
          <w:sz w:val="22"/>
          <w:szCs w:val="22"/>
        </w:rPr>
        <w:t xml:space="preserve"> за огласну таблу и интернет страницу (информатичару)</w:t>
      </w:r>
    </w:p>
    <w:sectPr w:rsidR="00295A47" w:rsidRPr="00D52C25">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Lucida Sans Unicode">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43232"/>
    <w:multiLevelType w:val="hybridMultilevel"/>
    <w:tmpl w:val="CB867B24"/>
    <w:lvl w:ilvl="0" w:tplc="900236B0">
      <w:numFmt w:val="bullet"/>
      <w:lvlText w:val="-"/>
      <w:lvlJc w:val="left"/>
      <w:pPr>
        <w:ind w:left="720" w:hanging="360"/>
      </w:pPr>
      <w:rPr>
        <w:rFonts w:ascii="Times New Roman" w:eastAsia="Lucida Sans Unicode"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47"/>
    <w:rsid w:val="00146193"/>
    <w:rsid w:val="00295A47"/>
    <w:rsid w:val="009245DE"/>
    <w:rsid w:val="00D52C25"/>
    <w:rsid w:val="00EC5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9F4F4"/>
  <w15:docId w15:val="{87CA6626-38BE-43A0-B351-19BA9512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 w:type="paragraph" w:styleId="NoSpacing">
    <w:name w:val="No Spacing"/>
    <w:uiPriority w:val="1"/>
    <w:qFormat/>
    <w:rsid w:val="009245DE"/>
    <w:pPr>
      <w:spacing w:after="0" w:line="240" w:lineRule="auto"/>
    </w:pPr>
    <w:rPr>
      <w:rFonts w:eastAsia="Calibri"/>
      <w:sz w:val="22"/>
      <w:szCs w:val="22"/>
      <w:lang w:val="en-US" w:eastAsia="en-US"/>
    </w:rPr>
  </w:style>
  <w:style w:type="paragraph" w:styleId="ListParagraph">
    <w:name w:val="List Paragraph"/>
    <w:basedOn w:val="Normal"/>
    <w:uiPriority w:val="34"/>
    <w:qFormat/>
    <w:rsid w:val="009245DE"/>
    <w:pPr>
      <w:spacing w:line="276" w:lineRule="auto"/>
      <w:ind w:left="720"/>
      <w:contextualSpacing/>
    </w:pPr>
    <w:rPr>
      <w:sz w:val="22"/>
      <w:szCs w:val="22"/>
      <w:lang w:val="en-US" w:eastAsia="en-US"/>
    </w:rPr>
  </w:style>
  <w:style w:type="paragraph" w:styleId="BalloonText">
    <w:name w:val="Balloon Text"/>
    <w:basedOn w:val="Normal"/>
    <w:link w:val="BalloonTextChar"/>
    <w:uiPriority w:val="99"/>
    <w:semiHidden/>
    <w:unhideWhenUsed/>
    <w:rsid w:val="00D52C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C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1656</Words>
  <Characters>9309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2025-01-14T07:57:00Z</cp:lastPrinted>
  <dcterms:created xsi:type="dcterms:W3CDTF">2025-01-14T07:58:00Z</dcterms:created>
  <dcterms:modified xsi:type="dcterms:W3CDTF">2025-01-16T13:07:00Z</dcterms:modified>
  <cp:category/>
</cp:coreProperties>
</file>